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A7B91" w:rsidRPr="00346D0B" w:rsidRDefault="003A7B91" w:rsidP="003A7B91">
      <w:pPr>
        <w:pStyle w:val="CM13"/>
        <w:ind w:right="170"/>
        <w:jc w:val="center"/>
        <w:rPr>
          <w:rFonts w:ascii="Arial" w:hAnsi="Arial" w:cs="Arial"/>
          <w:b/>
          <w:color w:val="000000"/>
          <w:sz w:val="28"/>
          <w:szCs w:val="28"/>
        </w:rPr>
      </w:pPr>
    </w:p>
    <w:p w:rsidR="003A7B91" w:rsidRPr="00346D0B" w:rsidRDefault="003A7B91" w:rsidP="008405F4">
      <w:pPr>
        <w:pStyle w:val="CM13"/>
        <w:ind w:right="170"/>
        <w:rPr>
          <w:rFonts w:ascii="Arial" w:hAnsi="Arial" w:cs="Arial"/>
          <w:b/>
          <w:color w:val="000000"/>
          <w:sz w:val="28"/>
          <w:szCs w:val="28"/>
        </w:rPr>
      </w:pPr>
      <w:r w:rsidRPr="00346D0B">
        <w:rPr>
          <w:rFonts w:ascii="Arial" w:hAnsi="Arial" w:cs="Arial"/>
          <w:b/>
          <w:color w:val="000000"/>
          <w:sz w:val="28"/>
          <w:szCs w:val="28"/>
        </w:rPr>
        <w:t>Equality Impact Assessment (EIA)</w:t>
      </w:r>
    </w:p>
    <w:p w:rsidR="003A7B91" w:rsidRPr="00346D0B" w:rsidRDefault="003A7B91" w:rsidP="003A7B91">
      <w:pPr>
        <w:pStyle w:val="Heading1"/>
        <w:numPr>
          <w:ilvl w:val="0"/>
          <w:numId w:val="1"/>
        </w:numPr>
        <w:rPr>
          <w:sz w:val="24"/>
          <w:szCs w:val="28"/>
        </w:rPr>
      </w:pPr>
      <w:r w:rsidRPr="00346D0B">
        <w:rPr>
          <w:sz w:val="24"/>
        </w:rPr>
        <w:t>Introduction and overview</w:t>
      </w:r>
      <w:r w:rsidRPr="00346D0B">
        <w:rPr>
          <w:sz w:val="24"/>
          <w:szCs w:val="28"/>
        </w:rPr>
        <w:t xml:space="preserve"> </w:t>
      </w:r>
    </w:p>
    <w:tbl>
      <w:tblPr>
        <w:tblW w:w="878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85"/>
        <w:gridCol w:w="2693"/>
        <w:gridCol w:w="1843"/>
        <w:gridCol w:w="2268"/>
      </w:tblGrid>
      <w:tr w:rsidR="003A7B91" w:rsidRPr="00346D0B" w:rsidTr="00AE64F8">
        <w:trPr>
          <w:cantSplit/>
          <w:trHeight w:val="43"/>
        </w:trPr>
        <w:tc>
          <w:tcPr>
            <w:tcW w:w="1985" w:type="dxa"/>
            <w:tcBorders>
              <w:top w:val="single" w:sz="4" w:space="0" w:color="auto"/>
              <w:left w:val="single" w:sz="4" w:space="0" w:color="auto"/>
              <w:bottom w:val="single" w:sz="4" w:space="0" w:color="auto"/>
              <w:right w:val="single" w:sz="4" w:space="0" w:color="auto"/>
            </w:tcBorders>
            <w:shd w:val="clear" w:color="auto" w:fill="D1E8FF"/>
            <w:vAlign w:val="center"/>
          </w:tcPr>
          <w:p w:rsidR="003A7B91" w:rsidRPr="00346D0B" w:rsidRDefault="003A7B91" w:rsidP="00BE37D1">
            <w:pPr>
              <w:autoSpaceDE w:val="0"/>
              <w:autoSpaceDN w:val="0"/>
              <w:adjustRightInd w:val="0"/>
              <w:ind w:right="170"/>
              <w:rPr>
                <w:rFonts w:ascii="Arial" w:hAnsi="Arial" w:cs="Arial"/>
                <w:b/>
                <w:sz w:val="22"/>
              </w:rPr>
            </w:pPr>
            <w:r w:rsidRPr="00346D0B">
              <w:rPr>
                <w:rFonts w:ascii="Arial" w:hAnsi="Arial" w:cs="Arial"/>
                <w:b/>
                <w:sz w:val="22"/>
              </w:rPr>
              <w:t>Title of EIA</w:t>
            </w:r>
          </w:p>
          <w:p w:rsidR="003A7B91" w:rsidRPr="00346D0B" w:rsidRDefault="003A7B91" w:rsidP="00BE37D1">
            <w:pPr>
              <w:autoSpaceDE w:val="0"/>
              <w:autoSpaceDN w:val="0"/>
              <w:adjustRightInd w:val="0"/>
              <w:ind w:right="170"/>
              <w:rPr>
                <w:rFonts w:ascii="Arial" w:hAnsi="Arial" w:cs="Arial"/>
                <w:b/>
                <w:sz w:val="22"/>
              </w:rPr>
            </w:pPr>
          </w:p>
        </w:tc>
        <w:tc>
          <w:tcPr>
            <w:tcW w:w="6804" w:type="dxa"/>
            <w:gridSpan w:val="3"/>
            <w:tcBorders>
              <w:top w:val="single" w:sz="4" w:space="0" w:color="auto"/>
              <w:left w:val="single" w:sz="4" w:space="0" w:color="auto"/>
              <w:bottom w:val="single" w:sz="4" w:space="0" w:color="auto"/>
              <w:right w:val="single" w:sz="4" w:space="0" w:color="auto"/>
            </w:tcBorders>
            <w:vAlign w:val="center"/>
          </w:tcPr>
          <w:p w:rsidR="003A7B91" w:rsidRPr="00346D0B" w:rsidRDefault="003A7B91" w:rsidP="00BE37D1">
            <w:pPr>
              <w:autoSpaceDE w:val="0"/>
              <w:autoSpaceDN w:val="0"/>
              <w:adjustRightInd w:val="0"/>
              <w:ind w:right="170"/>
              <w:rPr>
                <w:rFonts w:ascii="Arial" w:hAnsi="Arial" w:cs="Arial"/>
                <w:sz w:val="22"/>
              </w:rPr>
            </w:pPr>
          </w:p>
          <w:p w:rsidR="003A7B91" w:rsidRPr="00346D0B" w:rsidRDefault="003A7B91" w:rsidP="00BE37D1">
            <w:pPr>
              <w:autoSpaceDE w:val="0"/>
              <w:autoSpaceDN w:val="0"/>
              <w:adjustRightInd w:val="0"/>
              <w:ind w:right="170"/>
              <w:rPr>
                <w:rFonts w:ascii="Arial" w:hAnsi="Arial" w:cs="Arial"/>
                <w:sz w:val="22"/>
              </w:rPr>
            </w:pPr>
          </w:p>
          <w:p w:rsidR="003A7B91" w:rsidRPr="00346D0B" w:rsidRDefault="003A7B91" w:rsidP="00BE37D1">
            <w:pPr>
              <w:autoSpaceDE w:val="0"/>
              <w:autoSpaceDN w:val="0"/>
              <w:adjustRightInd w:val="0"/>
              <w:ind w:right="170"/>
              <w:rPr>
                <w:rFonts w:ascii="Arial" w:hAnsi="Arial" w:cs="Arial"/>
                <w:sz w:val="22"/>
              </w:rPr>
            </w:pPr>
          </w:p>
        </w:tc>
      </w:tr>
      <w:tr w:rsidR="003A7B91" w:rsidRPr="00346D0B" w:rsidTr="00AE64F8">
        <w:trPr>
          <w:cantSplit/>
          <w:trHeight w:val="43"/>
        </w:trPr>
        <w:tc>
          <w:tcPr>
            <w:tcW w:w="1985" w:type="dxa"/>
            <w:tcBorders>
              <w:top w:val="single" w:sz="4" w:space="0" w:color="auto"/>
              <w:left w:val="single" w:sz="4" w:space="0" w:color="auto"/>
              <w:bottom w:val="single" w:sz="4" w:space="0" w:color="auto"/>
              <w:right w:val="single" w:sz="4" w:space="0" w:color="auto"/>
            </w:tcBorders>
            <w:shd w:val="clear" w:color="auto" w:fill="D1E8FF"/>
            <w:vAlign w:val="center"/>
          </w:tcPr>
          <w:p w:rsidR="003A7B91" w:rsidRPr="00346D0B" w:rsidRDefault="003A7B91" w:rsidP="00BE37D1">
            <w:pPr>
              <w:autoSpaceDE w:val="0"/>
              <w:autoSpaceDN w:val="0"/>
              <w:adjustRightInd w:val="0"/>
              <w:ind w:right="170"/>
              <w:rPr>
                <w:rFonts w:ascii="Arial" w:hAnsi="Arial" w:cs="Arial"/>
                <w:b/>
                <w:sz w:val="22"/>
              </w:rPr>
            </w:pPr>
            <w:r w:rsidRPr="00346D0B">
              <w:rPr>
                <w:rFonts w:ascii="Arial" w:hAnsi="Arial" w:cs="Arial"/>
                <w:b/>
                <w:sz w:val="22"/>
              </w:rPr>
              <w:t>Directorate</w:t>
            </w:r>
          </w:p>
        </w:tc>
        <w:tc>
          <w:tcPr>
            <w:tcW w:w="2693" w:type="dxa"/>
            <w:tcBorders>
              <w:top w:val="single" w:sz="4" w:space="0" w:color="auto"/>
              <w:left w:val="single" w:sz="4" w:space="0" w:color="auto"/>
              <w:bottom w:val="single" w:sz="4" w:space="0" w:color="auto"/>
              <w:right w:val="single" w:sz="4" w:space="0" w:color="auto"/>
            </w:tcBorders>
            <w:vAlign w:val="center"/>
          </w:tcPr>
          <w:p w:rsidR="003A7B91" w:rsidRPr="00346D0B" w:rsidRDefault="003A7B91" w:rsidP="00BE37D1">
            <w:pPr>
              <w:autoSpaceDE w:val="0"/>
              <w:autoSpaceDN w:val="0"/>
              <w:adjustRightInd w:val="0"/>
              <w:ind w:right="170"/>
              <w:rPr>
                <w:rFonts w:ascii="Arial" w:hAnsi="Arial" w:cs="Arial"/>
                <w:sz w:val="22"/>
              </w:rPr>
            </w:pPr>
          </w:p>
          <w:p w:rsidR="003A7B91" w:rsidRPr="00346D0B" w:rsidRDefault="003A7B91" w:rsidP="00BE37D1">
            <w:pPr>
              <w:autoSpaceDE w:val="0"/>
              <w:autoSpaceDN w:val="0"/>
              <w:adjustRightInd w:val="0"/>
              <w:ind w:right="170"/>
              <w:rPr>
                <w:rFonts w:ascii="Arial" w:hAnsi="Arial" w:cs="Arial"/>
                <w:sz w:val="22"/>
              </w:rPr>
            </w:pPr>
          </w:p>
        </w:tc>
        <w:tc>
          <w:tcPr>
            <w:tcW w:w="1843" w:type="dxa"/>
            <w:tcBorders>
              <w:top w:val="single" w:sz="4" w:space="0" w:color="auto"/>
              <w:left w:val="single" w:sz="4" w:space="0" w:color="auto"/>
              <w:bottom w:val="single" w:sz="4" w:space="0" w:color="auto"/>
              <w:right w:val="single" w:sz="4" w:space="0" w:color="auto"/>
            </w:tcBorders>
            <w:vAlign w:val="center"/>
          </w:tcPr>
          <w:p w:rsidR="003A7B91" w:rsidRPr="00346D0B" w:rsidRDefault="003A7B91" w:rsidP="00BE37D1">
            <w:pPr>
              <w:autoSpaceDE w:val="0"/>
              <w:autoSpaceDN w:val="0"/>
              <w:adjustRightInd w:val="0"/>
              <w:ind w:right="170"/>
              <w:rPr>
                <w:rFonts w:ascii="Arial" w:hAnsi="Arial" w:cs="Arial"/>
                <w:b/>
                <w:sz w:val="22"/>
              </w:rPr>
            </w:pPr>
            <w:r w:rsidRPr="00346D0B">
              <w:rPr>
                <w:rFonts w:ascii="Arial" w:hAnsi="Arial" w:cs="Arial"/>
                <w:b/>
                <w:sz w:val="22"/>
              </w:rPr>
              <w:t>Senior Responsible Officer</w:t>
            </w:r>
          </w:p>
        </w:tc>
        <w:tc>
          <w:tcPr>
            <w:tcW w:w="2268" w:type="dxa"/>
            <w:tcBorders>
              <w:top w:val="single" w:sz="4" w:space="0" w:color="auto"/>
              <w:left w:val="single" w:sz="4" w:space="0" w:color="auto"/>
              <w:bottom w:val="single" w:sz="4" w:space="0" w:color="auto"/>
              <w:right w:val="single" w:sz="4" w:space="0" w:color="auto"/>
            </w:tcBorders>
            <w:vAlign w:val="center"/>
          </w:tcPr>
          <w:p w:rsidR="003A7B91" w:rsidRPr="00346D0B" w:rsidRDefault="003A7B91" w:rsidP="00BE37D1">
            <w:pPr>
              <w:autoSpaceDE w:val="0"/>
              <w:autoSpaceDN w:val="0"/>
              <w:adjustRightInd w:val="0"/>
              <w:ind w:right="170"/>
              <w:rPr>
                <w:rFonts w:ascii="Arial" w:hAnsi="Arial" w:cs="Arial"/>
                <w:sz w:val="22"/>
              </w:rPr>
            </w:pPr>
          </w:p>
          <w:p w:rsidR="003A7B91" w:rsidRPr="00346D0B" w:rsidRDefault="003A7B91" w:rsidP="00BE37D1">
            <w:pPr>
              <w:autoSpaceDE w:val="0"/>
              <w:autoSpaceDN w:val="0"/>
              <w:adjustRightInd w:val="0"/>
              <w:ind w:right="170"/>
              <w:rPr>
                <w:rFonts w:ascii="Arial" w:hAnsi="Arial" w:cs="Arial"/>
                <w:sz w:val="22"/>
              </w:rPr>
            </w:pPr>
          </w:p>
        </w:tc>
      </w:tr>
      <w:tr w:rsidR="003A7B91" w:rsidRPr="00346D0B" w:rsidTr="00AE64F8">
        <w:trPr>
          <w:cantSplit/>
          <w:trHeight w:val="43"/>
        </w:trPr>
        <w:tc>
          <w:tcPr>
            <w:tcW w:w="1985" w:type="dxa"/>
            <w:tcBorders>
              <w:top w:val="single" w:sz="4" w:space="0" w:color="auto"/>
              <w:left w:val="single" w:sz="4" w:space="0" w:color="auto"/>
              <w:bottom w:val="single" w:sz="4" w:space="0" w:color="auto"/>
              <w:right w:val="single" w:sz="4" w:space="0" w:color="auto"/>
            </w:tcBorders>
            <w:shd w:val="clear" w:color="auto" w:fill="D1E8FF"/>
            <w:vAlign w:val="center"/>
          </w:tcPr>
          <w:p w:rsidR="003A7B91" w:rsidRPr="00346D0B" w:rsidRDefault="003A7B91" w:rsidP="00BE37D1">
            <w:pPr>
              <w:autoSpaceDE w:val="0"/>
              <w:autoSpaceDN w:val="0"/>
              <w:adjustRightInd w:val="0"/>
              <w:ind w:right="170"/>
              <w:rPr>
                <w:rFonts w:ascii="Arial" w:hAnsi="Arial" w:cs="Arial"/>
                <w:b/>
                <w:sz w:val="22"/>
              </w:rPr>
            </w:pPr>
            <w:r w:rsidRPr="00346D0B">
              <w:rPr>
                <w:rFonts w:ascii="Arial" w:hAnsi="Arial" w:cs="Arial"/>
                <w:b/>
                <w:sz w:val="22"/>
              </w:rPr>
              <w:t>What is the focus of this EIA?</w:t>
            </w:r>
          </w:p>
        </w:tc>
        <w:tc>
          <w:tcPr>
            <w:tcW w:w="2693" w:type="dxa"/>
            <w:tcBorders>
              <w:top w:val="single" w:sz="4" w:space="0" w:color="auto"/>
              <w:left w:val="single" w:sz="4" w:space="0" w:color="auto"/>
              <w:bottom w:val="single" w:sz="4" w:space="0" w:color="auto"/>
              <w:right w:val="single" w:sz="4" w:space="0" w:color="auto"/>
            </w:tcBorders>
            <w:vAlign w:val="center"/>
          </w:tcPr>
          <w:p w:rsidR="003A7B91" w:rsidRPr="00346D0B" w:rsidRDefault="0063318F" w:rsidP="00BE37D1">
            <w:pPr>
              <w:rPr>
                <w:rFonts w:ascii="Arial" w:hAnsi="Arial" w:cs="Arial"/>
                <w:sz w:val="22"/>
              </w:rPr>
            </w:pPr>
            <w:sdt>
              <w:sdtPr>
                <w:rPr>
                  <w:rFonts w:ascii="Arial" w:hAnsi="Arial" w:cs="Arial"/>
                  <w:sz w:val="22"/>
                </w:rPr>
                <w:id w:val="944506700"/>
                <w14:checkbox>
                  <w14:checked w14:val="0"/>
                  <w14:checkedState w14:val="2612" w14:font="MS Gothic"/>
                  <w14:uncheckedState w14:val="2610" w14:font="MS Gothic"/>
                </w14:checkbox>
              </w:sdtPr>
              <w:sdtEndPr/>
              <w:sdtContent>
                <w:r w:rsidR="003A7B91" w:rsidRPr="00346D0B">
                  <w:rPr>
                    <w:rFonts w:ascii="Segoe UI Symbol" w:eastAsia="MS Gothic" w:hAnsi="Segoe UI Symbol" w:cs="Segoe UI Symbol"/>
                    <w:sz w:val="22"/>
                  </w:rPr>
                  <w:t>☐</w:t>
                </w:r>
              </w:sdtContent>
            </w:sdt>
            <w:r w:rsidR="003A7B91" w:rsidRPr="00346D0B">
              <w:rPr>
                <w:rFonts w:ascii="Arial" w:hAnsi="Arial" w:cs="Arial"/>
                <w:sz w:val="22"/>
              </w:rPr>
              <w:t>Workforce policy</w:t>
            </w:r>
          </w:p>
          <w:p w:rsidR="003A7B91" w:rsidRPr="00346D0B" w:rsidRDefault="0063318F" w:rsidP="00BE37D1">
            <w:pPr>
              <w:rPr>
                <w:rFonts w:ascii="Arial" w:hAnsi="Arial" w:cs="Arial"/>
                <w:sz w:val="22"/>
              </w:rPr>
            </w:pPr>
            <w:sdt>
              <w:sdtPr>
                <w:rPr>
                  <w:rFonts w:ascii="Arial" w:hAnsi="Arial" w:cs="Arial"/>
                  <w:sz w:val="22"/>
                </w:rPr>
                <w:id w:val="-1412227450"/>
                <w14:checkbox>
                  <w14:checked w14:val="0"/>
                  <w14:checkedState w14:val="2612" w14:font="MS Gothic"/>
                  <w14:uncheckedState w14:val="2610" w14:font="MS Gothic"/>
                </w14:checkbox>
              </w:sdtPr>
              <w:sdtEndPr/>
              <w:sdtContent>
                <w:r w:rsidR="003A7B91" w:rsidRPr="00346D0B">
                  <w:rPr>
                    <w:rFonts w:ascii="Segoe UI Symbol" w:eastAsia="MS Gothic" w:hAnsi="Segoe UI Symbol" w:cs="Segoe UI Symbol"/>
                    <w:sz w:val="22"/>
                  </w:rPr>
                  <w:t>☐</w:t>
                </w:r>
              </w:sdtContent>
            </w:sdt>
            <w:r w:rsidR="003A7B91" w:rsidRPr="00346D0B">
              <w:rPr>
                <w:rFonts w:ascii="Arial" w:hAnsi="Arial" w:cs="Arial"/>
                <w:sz w:val="22"/>
              </w:rPr>
              <w:t>Organisational strategy</w:t>
            </w:r>
          </w:p>
          <w:p w:rsidR="003A7B91" w:rsidRPr="00346D0B" w:rsidRDefault="0063318F" w:rsidP="00BE37D1">
            <w:pPr>
              <w:rPr>
                <w:rFonts w:ascii="Arial" w:hAnsi="Arial" w:cs="Arial"/>
                <w:sz w:val="22"/>
              </w:rPr>
            </w:pPr>
            <w:sdt>
              <w:sdtPr>
                <w:rPr>
                  <w:rFonts w:ascii="Arial" w:hAnsi="Arial" w:cs="Arial"/>
                  <w:sz w:val="22"/>
                </w:rPr>
                <w:id w:val="1462533548"/>
                <w14:checkbox>
                  <w14:checked w14:val="0"/>
                  <w14:checkedState w14:val="2612" w14:font="MS Gothic"/>
                  <w14:uncheckedState w14:val="2610" w14:font="MS Gothic"/>
                </w14:checkbox>
              </w:sdtPr>
              <w:sdtEndPr/>
              <w:sdtContent>
                <w:r w:rsidR="003A7B91" w:rsidRPr="00346D0B">
                  <w:rPr>
                    <w:rFonts w:ascii="Segoe UI Symbol" w:eastAsia="MS Gothic" w:hAnsi="Segoe UI Symbol" w:cs="Segoe UI Symbol"/>
                    <w:sz w:val="22"/>
                  </w:rPr>
                  <w:t>☐</w:t>
                </w:r>
              </w:sdtContent>
            </w:sdt>
            <w:r w:rsidR="003A7B91" w:rsidRPr="00346D0B">
              <w:rPr>
                <w:rFonts w:ascii="Arial" w:hAnsi="Arial" w:cs="Arial"/>
                <w:sz w:val="22"/>
              </w:rPr>
              <w:t>Clinical service</w:t>
            </w:r>
          </w:p>
          <w:p w:rsidR="003A7B91" w:rsidRPr="00346D0B" w:rsidRDefault="0063318F" w:rsidP="00BE37D1">
            <w:pPr>
              <w:rPr>
                <w:rFonts w:ascii="Arial" w:hAnsi="Arial" w:cs="Arial"/>
                <w:sz w:val="22"/>
              </w:rPr>
            </w:pPr>
            <w:sdt>
              <w:sdtPr>
                <w:rPr>
                  <w:rFonts w:ascii="Arial" w:hAnsi="Arial" w:cs="Arial"/>
                  <w:sz w:val="22"/>
                </w:rPr>
                <w:id w:val="-788815060"/>
                <w14:checkbox>
                  <w14:checked w14:val="0"/>
                  <w14:checkedState w14:val="2612" w14:font="MS Gothic"/>
                  <w14:uncheckedState w14:val="2610" w14:font="MS Gothic"/>
                </w14:checkbox>
              </w:sdtPr>
              <w:sdtEndPr/>
              <w:sdtContent>
                <w:r w:rsidR="003A7B91" w:rsidRPr="00346D0B">
                  <w:rPr>
                    <w:rFonts w:ascii="Segoe UI Symbol" w:eastAsia="MS Gothic" w:hAnsi="Segoe UI Symbol" w:cs="Segoe UI Symbol"/>
                    <w:sz w:val="22"/>
                  </w:rPr>
                  <w:t>☐</w:t>
                </w:r>
              </w:sdtContent>
            </w:sdt>
            <w:r w:rsidR="003A7B91" w:rsidRPr="00346D0B">
              <w:rPr>
                <w:rFonts w:ascii="Arial" w:hAnsi="Arial" w:cs="Arial"/>
                <w:sz w:val="22"/>
              </w:rPr>
              <w:t>Clinical policy</w:t>
            </w:r>
          </w:p>
          <w:p w:rsidR="003A7B91" w:rsidRPr="00346D0B" w:rsidRDefault="0063318F" w:rsidP="00BE37D1">
            <w:pPr>
              <w:autoSpaceDE w:val="0"/>
              <w:autoSpaceDN w:val="0"/>
              <w:adjustRightInd w:val="0"/>
              <w:ind w:right="170"/>
              <w:rPr>
                <w:rFonts w:ascii="Arial" w:hAnsi="Arial" w:cs="Arial"/>
                <w:sz w:val="22"/>
              </w:rPr>
            </w:pPr>
            <w:sdt>
              <w:sdtPr>
                <w:rPr>
                  <w:rFonts w:ascii="Arial" w:hAnsi="Arial" w:cs="Arial"/>
                  <w:sz w:val="22"/>
                </w:rPr>
                <w:id w:val="-1534415752"/>
                <w14:checkbox>
                  <w14:checked w14:val="0"/>
                  <w14:checkedState w14:val="2612" w14:font="MS Gothic"/>
                  <w14:uncheckedState w14:val="2610" w14:font="MS Gothic"/>
                </w14:checkbox>
              </w:sdtPr>
              <w:sdtEndPr/>
              <w:sdtContent>
                <w:r w:rsidR="003A7B91" w:rsidRPr="00346D0B">
                  <w:rPr>
                    <w:rFonts w:ascii="Segoe UI Symbol" w:eastAsia="MS Gothic" w:hAnsi="Segoe UI Symbol" w:cs="Segoe UI Symbol"/>
                    <w:sz w:val="22"/>
                  </w:rPr>
                  <w:t>☐</w:t>
                </w:r>
              </w:sdtContent>
            </w:sdt>
            <w:r w:rsidR="003A7B91" w:rsidRPr="00346D0B">
              <w:rPr>
                <w:rFonts w:ascii="Arial" w:hAnsi="Arial" w:cs="Arial"/>
                <w:sz w:val="22"/>
              </w:rPr>
              <w:t>Other (please state):</w:t>
            </w:r>
          </w:p>
        </w:tc>
        <w:tc>
          <w:tcPr>
            <w:tcW w:w="1843" w:type="dxa"/>
            <w:tcBorders>
              <w:top w:val="single" w:sz="4" w:space="0" w:color="auto"/>
              <w:left w:val="single" w:sz="4" w:space="0" w:color="auto"/>
              <w:bottom w:val="single" w:sz="4" w:space="0" w:color="auto"/>
              <w:right w:val="single" w:sz="4" w:space="0" w:color="auto"/>
            </w:tcBorders>
            <w:vAlign w:val="center"/>
          </w:tcPr>
          <w:p w:rsidR="003A7B91" w:rsidRPr="00346D0B" w:rsidRDefault="003A7B91" w:rsidP="00BE37D1">
            <w:pPr>
              <w:autoSpaceDE w:val="0"/>
              <w:autoSpaceDN w:val="0"/>
              <w:adjustRightInd w:val="0"/>
              <w:ind w:right="170"/>
              <w:rPr>
                <w:rFonts w:ascii="Arial" w:hAnsi="Arial" w:cs="Arial"/>
                <w:b/>
                <w:sz w:val="22"/>
              </w:rPr>
            </w:pPr>
            <w:r w:rsidRPr="00346D0B">
              <w:rPr>
                <w:rFonts w:ascii="Arial" w:hAnsi="Arial" w:cs="Arial"/>
                <w:b/>
                <w:sz w:val="22"/>
              </w:rPr>
              <w:t>Who will be affected?</w:t>
            </w:r>
          </w:p>
          <w:p w:rsidR="003A7B91" w:rsidRPr="00346D0B" w:rsidRDefault="003A7B91" w:rsidP="00BE37D1">
            <w:pPr>
              <w:autoSpaceDE w:val="0"/>
              <w:autoSpaceDN w:val="0"/>
              <w:adjustRightInd w:val="0"/>
              <w:ind w:right="170"/>
              <w:rPr>
                <w:rFonts w:ascii="Arial" w:hAnsi="Arial" w:cs="Arial"/>
                <w:b/>
                <w:sz w:val="22"/>
              </w:rPr>
            </w:pPr>
          </w:p>
          <w:p w:rsidR="003A7B91" w:rsidRPr="00346D0B" w:rsidRDefault="003A7B91" w:rsidP="00BE37D1">
            <w:pPr>
              <w:autoSpaceDE w:val="0"/>
              <w:autoSpaceDN w:val="0"/>
              <w:adjustRightInd w:val="0"/>
              <w:ind w:right="170"/>
              <w:rPr>
                <w:rFonts w:ascii="Arial" w:hAnsi="Arial" w:cs="Arial"/>
                <w:sz w:val="22"/>
              </w:rPr>
            </w:pPr>
            <w:r w:rsidRPr="00E92D92">
              <w:rPr>
                <w:rFonts w:ascii="Arial" w:hAnsi="Arial" w:cs="Arial"/>
                <w:color w:val="005EB8"/>
                <w:sz w:val="22"/>
              </w:rPr>
              <w:t>Tick all that apply</w:t>
            </w:r>
            <w:r w:rsidR="00234874">
              <w:rPr>
                <w:rFonts w:ascii="Arial" w:hAnsi="Arial" w:cs="Arial"/>
                <w:color w:val="005EB8"/>
                <w:sz w:val="22"/>
              </w:rPr>
              <w:t>.</w:t>
            </w:r>
          </w:p>
        </w:tc>
        <w:tc>
          <w:tcPr>
            <w:tcW w:w="2268" w:type="dxa"/>
            <w:tcBorders>
              <w:top w:val="single" w:sz="4" w:space="0" w:color="auto"/>
              <w:left w:val="single" w:sz="4" w:space="0" w:color="auto"/>
              <w:bottom w:val="single" w:sz="4" w:space="0" w:color="auto"/>
              <w:right w:val="single" w:sz="4" w:space="0" w:color="auto"/>
            </w:tcBorders>
            <w:vAlign w:val="center"/>
          </w:tcPr>
          <w:p w:rsidR="003A7B91" w:rsidRPr="00346D0B" w:rsidRDefault="0063318F" w:rsidP="00BE37D1">
            <w:pPr>
              <w:rPr>
                <w:rFonts w:ascii="Arial" w:hAnsi="Arial" w:cs="Arial"/>
                <w:sz w:val="22"/>
              </w:rPr>
            </w:pPr>
            <w:sdt>
              <w:sdtPr>
                <w:rPr>
                  <w:rFonts w:ascii="Arial" w:hAnsi="Arial" w:cs="Arial"/>
                  <w:sz w:val="22"/>
                </w:rPr>
                <w:id w:val="1776447323"/>
                <w14:checkbox>
                  <w14:checked w14:val="0"/>
                  <w14:checkedState w14:val="2612" w14:font="MS Gothic"/>
                  <w14:uncheckedState w14:val="2610" w14:font="MS Gothic"/>
                </w14:checkbox>
              </w:sdtPr>
              <w:sdtEndPr/>
              <w:sdtContent>
                <w:r w:rsidR="003A7B91" w:rsidRPr="00346D0B">
                  <w:rPr>
                    <w:rFonts w:ascii="Segoe UI Symbol" w:eastAsia="MS Gothic" w:hAnsi="Segoe UI Symbol" w:cs="Segoe UI Symbol"/>
                    <w:sz w:val="22"/>
                  </w:rPr>
                  <w:t>☐</w:t>
                </w:r>
              </w:sdtContent>
            </w:sdt>
            <w:r w:rsidR="003A7B91" w:rsidRPr="00346D0B">
              <w:rPr>
                <w:rFonts w:ascii="Arial" w:hAnsi="Arial" w:cs="Arial"/>
                <w:sz w:val="22"/>
              </w:rPr>
              <w:t>Staff</w:t>
            </w:r>
          </w:p>
          <w:p w:rsidR="003A7B91" w:rsidRPr="00346D0B" w:rsidRDefault="0063318F" w:rsidP="00BE37D1">
            <w:pPr>
              <w:rPr>
                <w:rFonts w:ascii="Arial" w:hAnsi="Arial" w:cs="Arial"/>
                <w:sz w:val="22"/>
              </w:rPr>
            </w:pPr>
            <w:sdt>
              <w:sdtPr>
                <w:rPr>
                  <w:rFonts w:ascii="Arial" w:hAnsi="Arial" w:cs="Arial"/>
                  <w:sz w:val="22"/>
                </w:rPr>
                <w:id w:val="66615397"/>
                <w14:checkbox>
                  <w14:checked w14:val="0"/>
                  <w14:checkedState w14:val="2612" w14:font="MS Gothic"/>
                  <w14:uncheckedState w14:val="2610" w14:font="MS Gothic"/>
                </w14:checkbox>
              </w:sdtPr>
              <w:sdtEndPr/>
              <w:sdtContent>
                <w:r w:rsidR="003A7B91" w:rsidRPr="00346D0B">
                  <w:rPr>
                    <w:rFonts w:ascii="Segoe UI Symbol" w:eastAsia="MS Gothic" w:hAnsi="Segoe UI Symbol" w:cs="Segoe UI Symbol"/>
                    <w:sz w:val="22"/>
                  </w:rPr>
                  <w:t>☐</w:t>
                </w:r>
              </w:sdtContent>
            </w:sdt>
            <w:r w:rsidR="003A7B91" w:rsidRPr="00346D0B">
              <w:rPr>
                <w:rFonts w:ascii="Arial" w:hAnsi="Arial" w:cs="Arial"/>
                <w:sz w:val="22"/>
              </w:rPr>
              <w:t xml:space="preserve">Carers </w:t>
            </w:r>
          </w:p>
          <w:p w:rsidR="003A7B91" w:rsidRPr="00346D0B" w:rsidRDefault="0063318F" w:rsidP="00BE37D1">
            <w:pPr>
              <w:rPr>
                <w:rFonts w:ascii="Arial" w:hAnsi="Arial" w:cs="Arial"/>
                <w:sz w:val="22"/>
              </w:rPr>
            </w:pPr>
            <w:sdt>
              <w:sdtPr>
                <w:rPr>
                  <w:rFonts w:ascii="Arial" w:hAnsi="Arial" w:cs="Arial"/>
                  <w:sz w:val="22"/>
                </w:rPr>
                <w:id w:val="-1156535750"/>
                <w14:checkbox>
                  <w14:checked w14:val="0"/>
                  <w14:checkedState w14:val="2612" w14:font="MS Gothic"/>
                  <w14:uncheckedState w14:val="2610" w14:font="MS Gothic"/>
                </w14:checkbox>
              </w:sdtPr>
              <w:sdtEndPr/>
              <w:sdtContent>
                <w:r w:rsidR="003A7B91" w:rsidRPr="00346D0B">
                  <w:rPr>
                    <w:rFonts w:ascii="Segoe UI Symbol" w:eastAsia="MS Gothic" w:hAnsi="Segoe UI Symbol" w:cs="Segoe UI Symbol"/>
                    <w:sz w:val="22"/>
                  </w:rPr>
                  <w:t>☐</w:t>
                </w:r>
              </w:sdtContent>
            </w:sdt>
            <w:r w:rsidR="003A7B91" w:rsidRPr="00346D0B">
              <w:rPr>
                <w:rFonts w:ascii="Arial" w:hAnsi="Arial" w:cs="Arial"/>
                <w:sz w:val="22"/>
              </w:rPr>
              <w:t>Service users</w:t>
            </w:r>
          </w:p>
          <w:p w:rsidR="003A7B91" w:rsidRPr="00346D0B" w:rsidRDefault="0063318F" w:rsidP="00BE37D1">
            <w:pPr>
              <w:autoSpaceDE w:val="0"/>
              <w:autoSpaceDN w:val="0"/>
              <w:adjustRightInd w:val="0"/>
              <w:ind w:right="170"/>
              <w:rPr>
                <w:rFonts w:ascii="Arial" w:hAnsi="Arial" w:cs="Arial"/>
                <w:sz w:val="22"/>
              </w:rPr>
            </w:pPr>
            <w:sdt>
              <w:sdtPr>
                <w:rPr>
                  <w:rFonts w:ascii="Arial" w:hAnsi="Arial" w:cs="Arial"/>
                  <w:sz w:val="22"/>
                </w:rPr>
                <w:id w:val="-260299289"/>
                <w14:checkbox>
                  <w14:checked w14:val="0"/>
                  <w14:checkedState w14:val="2612" w14:font="MS Gothic"/>
                  <w14:uncheckedState w14:val="2610" w14:font="MS Gothic"/>
                </w14:checkbox>
              </w:sdtPr>
              <w:sdtEndPr/>
              <w:sdtContent>
                <w:r w:rsidR="003A7B91" w:rsidRPr="00346D0B">
                  <w:rPr>
                    <w:rFonts w:ascii="Segoe UI Symbol" w:eastAsia="MS Gothic" w:hAnsi="Segoe UI Symbol" w:cs="Segoe UI Symbol"/>
                    <w:sz w:val="22"/>
                  </w:rPr>
                  <w:t>☐</w:t>
                </w:r>
              </w:sdtContent>
            </w:sdt>
            <w:r w:rsidR="003A7B91" w:rsidRPr="00346D0B">
              <w:rPr>
                <w:rFonts w:ascii="Arial" w:hAnsi="Arial" w:cs="Arial"/>
                <w:sz w:val="22"/>
              </w:rPr>
              <w:t>Other (please state):</w:t>
            </w:r>
          </w:p>
          <w:p w:rsidR="003A7B91" w:rsidRPr="00346D0B" w:rsidRDefault="003A7B91" w:rsidP="00BE37D1">
            <w:pPr>
              <w:autoSpaceDE w:val="0"/>
              <w:autoSpaceDN w:val="0"/>
              <w:adjustRightInd w:val="0"/>
              <w:ind w:right="170"/>
              <w:rPr>
                <w:rFonts w:ascii="Arial" w:hAnsi="Arial" w:cs="Arial"/>
                <w:sz w:val="22"/>
              </w:rPr>
            </w:pPr>
          </w:p>
        </w:tc>
      </w:tr>
      <w:tr w:rsidR="003A7B91" w:rsidRPr="00346D0B" w:rsidTr="00AE64F8">
        <w:trPr>
          <w:cantSplit/>
          <w:trHeight w:val="104"/>
        </w:trPr>
        <w:tc>
          <w:tcPr>
            <w:tcW w:w="1985" w:type="dxa"/>
            <w:shd w:val="clear" w:color="auto" w:fill="D1E8FF"/>
            <w:vAlign w:val="center"/>
          </w:tcPr>
          <w:p w:rsidR="003A7B91" w:rsidRPr="00346D0B" w:rsidRDefault="003A7B91" w:rsidP="00BE37D1">
            <w:pPr>
              <w:autoSpaceDE w:val="0"/>
              <w:autoSpaceDN w:val="0"/>
              <w:adjustRightInd w:val="0"/>
              <w:ind w:right="170"/>
              <w:rPr>
                <w:rFonts w:ascii="Arial" w:hAnsi="Arial" w:cs="Arial"/>
                <w:b/>
                <w:sz w:val="22"/>
              </w:rPr>
            </w:pPr>
            <w:r w:rsidRPr="00346D0B">
              <w:rPr>
                <w:rFonts w:ascii="Arial" w:hAnsi="Arial" w:cs="Arial"/>
                <w:b/>
                <w:sz w:val="22"/>
              </w:rPr>
              <w:t>Summary of the policy, function, practice or provision</w:t>
            </w:r>
          </w:p>
          <w:p w:rsidR="003A7B91" w:rsidRPr="00346D0B" w:rsidRDefault="003A7B91" w:rsidP="00BE37D1">
            <w:pPr>
              <w:autoSpaceDE w:val="0"/>
              <w:autoSpaceDN w:val="0"/>
              <w:adjustRightInd w:val="0"/>
              <w:ind w:right="170"/>
              <w:rPr>
                <w:rFonts w:ascii="Arial" w:hAnsi="Arial" w:cs="Arial"/>
                <w:b/>
                <w:sz w:val="22"/>
              </w:rPr>
            </w:pPr>
          </w:p>
        </w:tc>
        <w:tc>
          <w:tcPr>
            <w:tcW w:w="6804" w:type="dxa"/>
            <w:gridSpan w:val="3"/>
            <w:vAlign w:val="center"/>
          </w:tcPr>
          <w:p w:rsidR="003A7B91" w:rsidRPr="00346D0B" w:rsidRDefault="003A7B91" w:rsidP="00BE37D1">
            <w:pPr>
              <w:rPr>
                <w:rFonts w:ascii="Arial" w:hAnsi="Arial" w:cs="Arial"/>
                <w:sz w:val="22"/>
              </w:rPr>
            </w:pPr>
          </w:p>
        </w:tc>
      </w:tr>
      <w:tr w:rsidR="003A7B91" w:rsidRPr="00346D0B" w:rsidTr="00AE64F8">
        <w:trPr>
          <w:cantSplit/>
          <w:trHeight w:val="158"/>
        </w:trPr>
        <w:tc>
          <w:tcPr>
            <w:tcW w:w="1985" w:type="dxa"/>
            <w:tcBorders>
              <w:top w:val="single" w:sz="4" w:space="0" w:color="auto"/>
              <w:left w:val="single" w:sz="4" w:space="0" w:color="auto"/>
              <w:bottom w:val="single" w:sz="4" w:space="0" w:color="auto"/>
              <w:right w:val="single" w:sz="4" w:space="0" w:color="auto"/>
            </w:tcBorders>
            <w:shd w:val="clear" w:color="auto" w:fill="D1E8FF"/>
            <w:vAlign w:val="center"/>
          </w:tcPr>
          <w:p w:rsidR="003A7B91" w:rsidRPr="00346D0B" w:rsidRDefault="003A7B91" w:rsidP="00BE37D1">
            <w:pPr>
              <w:autoSpaceDE w:val="0"/>
              <w:autoSpaceDN w:val="0"/>
              <w:adjustRightInd w:val="0"/>
              <w:ind w:right="170"/>
              <w:rPr>
                <w:rFonts w:ascii="Arial" w:hAnsi="Arial" w:cs="Arial"/>
                <w:b/>
                <w:sz w:val="22"/>
              </w:rPr>
            </w:pPr>
            <w:r w:rsidRPr="00346D0B">
              <w:rPr>
                <w:rFonts w:ascii="Arial" w:hAnsi="Arial" w:cs="Arial"/>
                <w:b/>
                <w:sz w:val="22"/>
              </w:rPr>
              <w:t>Summary of engagement you have planned or completed</w:t>
            </w:r>
          </w:p>
          <w:p w:rsidR="003A7B91" w:rsidRPr="00346D0B" w:rsidRDefault="003A7B91" w:rsidP="00BE37D1">
            <w:pPr>
              <w:autoSpaceDE w:val="0"/>
              <w:autoSpaceDN w:val="0"/>
              <w:adjustRightInd w:val="0"/>
              <w:ind w:right="170"/>
              <w:rPr>
                <w:rFonts w:ascii="Arial" w:hAnsi="Arial" w:cs="Arial"/>
                <w:b/>
                <w:sz w:val="22"/>
              </w:rPr>
            </w:pPr>
          </w:p>
        </w:tc>
        <w:tc>
          <w:tcPr>
            <w:tcW w:w="6804" w:type="dxa"/>
            <w:gridSpan w:val="3"/>
            <w:tcBorders>
              <w:top w:val="single" w:sz="4" w:space="0" w:color="auto"/>
              <w:left w:val="single" w:sz="4" w:space="0" w:color="auto"/>
              <w:bottom w:val="single" w:sz="4" w:space="0" w:color="auto"/>
              <w:right w:val="single" w:sz="4" w:space="0" w:color="auto"/>
            </w:tcBorders>
            <w:vAlign w:val="center"/>
          </w:tcPr>
          <w:p w:rsidR="003A7B91" w:rsidRPr="00346D0B" w:rsidRDefault="003A7B91" w:rsidP="00BE37D1">
            <w:pPr>
              <w:rPr>
                <w:rFonts w:ascii="Arial" w:hAnsi="Arial" w:cs="Arial"/>
                <w:sz w:val="22"/>
              </w:rPr>
            </w:pPr>
            <w:r w:rsidRPr="00E92D92">
              <w:rPr>
                <w:rFonts w:ascii="Arial" w:hAnsi="Arial" w:cs="Arial"/>
                <w:color w:val="005EB8"/>
                <w:sz w:val="22"/>
              </w:rPr>
              <w:t>e.g. feedback forms, surveys, interviews, focus groups</w:t>
            </w:r>
            <w:r w:rsidR="00234874">
              <w:rPr>
                <w:rFonts w:ascii="Arial" w:hAnsi="Arial" w:cs="Arial"/>
                <w:color w:val="005EB8"/>
                <w:sz w:val="22"/>
              </w:rPr>
              <w:t>.</w:t>
            </w:r>
          </w:p>
          <w:p w:rsidR="003A7B91" w:rsidRPr="00346D0B" w:rsidRDefault="003A7B91" w:rsidP="00BE37D1">
            <w:pPr>
              <w:rPr>
                <w:rFonts w:ascii="Arial" w:hAnsi="Arial" w:cs="Arial"/>
                <w:sz w:val="22"/>
              </w:rPr>
            </w:pPr>
          </w:p>
          <w:p w:rsidR="003A7B91" w:rsidRPr="00346D0B" w:rsidRDefault="003A7B91" w:rsidP="00BE37D1">
            <w:pPr>
              <w:rPr>
                <w:rFonts w:ascii="Arial" w:hAnsi="Arial" w:cs="Arial"/>
                <w:sz w:val="22"/>
              </w:rPr>
            </w:pPr>
          </w:p>
          <w:p w:rsidR="003A7B91" w:rsidRPr="00346D0B" w:rsidRDefault="003A7B91" w:rsidP="00BE37D1">
            <w:pPr>
              <w:rPr>
                <w:rFonts w:ascii="Arial" w:hAnsi="Arial" w:cs="Arial"/>
                <w:sz w:val="22"/>
              </w:rPr>
            </w:pPr>
          </w:p>
          <w:p w:rsidR="003A7B91" w:rsidRPr="00346D0B" w:rsidRDefault="003A7B91" w:rsidP="00BE37D1">
            <w:pPr>
              <w:rPr>
                <w:rFonts w:ascii="Arial" w:hAnsi="Arial" w:cs="Arial"/>
                <w:sz w:val="22"/>
              </w:rPr>
            </w:pPr>
          </w:p>
        </w:tc>
      </w:tr>
    </w:tbl>
    <w:p w:rsidR="003A7B91" w:rsidRPr="00346D0B" w:rsidRDefault="003A7B91" w:rsidP="003A7B91">
      <w:pPr>
        <w:pStyle w:val="Heading1"/>
        <w:numPr>
          <w:ilvl w:val="0"/>
          <w:numId w:val="1"/>
        </w:numPr>
        <w:rPr>
          <w:sz w:val="24"/>
        </w:rPr>
      </w:pPr>
      <w:r w:rsidRPr="00346D0B">
        <w:rPr>
          <w:sz w:val="24"/>
        </w:rPr>
        <w:t>Update on previous EIA</w:t>
      </w:r>
    </w:p>
    <w:p w:rsidR="003A7B91" w:rsidRPr="00346D0B" w:rsidRDefault="003A7B91" w:rsidP="003A7B91">
      <w:pPr>
        <w:rPr>
          <w:rFonts w:ascii="Arial" w:hAnsi="Arial" w:cs="Arial"/>
          <w:sz w:val="22"/>
        </w:rPr>
      </w:pPr>
      <w:r w:rsidRPr="00346D0B">
        <w:rPr>
          <w:rFonts w:ascii="Arial" w:hAnsi="Arial" w:cs="Arial"/>
          <w:sz w:val="22"/>
        </w:rPr>
        <w:t>If no previous EIA has been completed then move to section 3, 'Impact assessment'.</w:t>
      </w:r>
    </w:p>
    <w:p w:rsidR="00346D0B" w:rsidRPr="00346D0B" w:rsidRDefault="00346D0B" w:rsidP="003A7B91">
      <w:pPr>
        <w:rPr>
          <w:rFonts w:ascii="Arial" w:hAnsi="Arial" w:cs="Arial"/>
          <w:sz w:val="22"/>
        </w:rPr>
      </w:pPr>
    </w:p>
    <w:tbl>
      <w:tblPr>
        <w:tblW w:w="878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3"/>
        <w:gridCol w:w="3211"/>
        <w:gridCol w:w="2295"/>
      </w:tblGrid>
      <w:tr w:rsidR="003A7B91" w:rsidRPr="00346D0B" w:rsidTr="00AE64F8">
        <w:trPr>
          <w:cantSplit/>
          <w:trHeight w:val="308"/>
          <w:tblHeader/>
        </w:trPr>
        <w:tc>
          <w:tcPr>
            <w:tcW w:w="3283" w:type="dxa"/>
            <w:shd w:val="clear" w:color="auto" w:fill="D1E8FF"/>
            <w:vAlign w:val="center"/>
          </w:tcPr>
          <w:p w:rsidR="003A7B91" w:rsidRPr="00346D0B" w:rsidRDefault="003A7B91" w:rsidP="00BE37D1">
            <w:pPr>
              <w:rPr>
                <w:rFonts w:ascii="Arial" w:hAnsi="Arial" w:cs="Arial"/>
                <w:b/>
                <w:sz w:val="22"/>
              </w:rPr>
            </w:pPr>
            <w:r w:rsidRPr="00346D0B">
              <w:rPr>
                <w:rFonts w:ascii="Arial" w:hAnsi="Arial" w:cs="Arial"/>
                <w:b/>
                <w:bCs/>
                <w:sz w:val="22"/>
              </w:rPr>
              <w:t>Title, author, and date of previous EIA</w:t>
            </w:r>
          </w:p>
        </w:tc>
        <w:tc>
          <w:tcPr>
            <w:tcW w:w="5506" w:type="dxa"/>
            <w:gridSpan w:val="2"/>
            <w:shd w:val="clear" w:color="auto" w:fill="FFFFFF" w:themeFill="background1"/>
            <w:vAlign w:val="center"/>
          </w:tcPr>
          <w:p w:rsidR="003A7B91" w:rsidRPr="00346D0B" w:rsidRDefault="003A7B91" w:rsidP="00BE37D1">
            <w:pPr>
              <w:rPr>
                <w:rFonts w:ascii="Arial" w:hAnsi="Arial" w:cs="Arial"/>
                <w:b/>
                <w:sz w:val="22"/>
              </w:rPr>
            </w:pPr>
          </w:p>
          <w:p w:rsidR="003A7B91" w:rsidRPr="00346D0B" w:rsidRDefault="003A7B91" w:rsidP="00BE37D1">
            <w:pPr>
              <w:rPr>
                <w:rFonts w:ascii="Arial" w:hAnsi="Arial" w:cs="Arial"/>
                <w:b/>
                <w:sz w:val="22"/>
              </w:rPr>
            </w:pPr>
          </w:p>
          <w:p w:rsidR="003A7B91" w:rsidRPr="00346D0B" w:rsidRDefault="003A7B91" w:rsidP="00BE37D1">
            <w:pPr>
              <w:rPr>
                <w:rFonts w:ascii="Arial" w:hAnsi="Arial" w:cs="Arial"/>
                <w:b/>
                <w:sz w:val="22"/>
              </w:rPr>
            </w:pPr>
          </w:p>
        </w:tc>
      </w:tr>
      <w:tr w:rsidR="003A7B91" w:rsidRPr="00346D0B" w:rsidTr="00AE64F8">
        <w:trPr>
          <w:cantSplit/>
          <w:trHeight w:val="308"/>
          <w:tblHeader/>
        </w:trPr>
        <w:tc>
          <w:tcPr>
            <w:tcW w:w="3283" w:type="dxa"/>
            <w:shd w:val="clear" w:color="auto" w:fill="D1E8FF"/>
            <w:vAlign w:val="center"/>
          </w:tcPr>
          <w:p w:rsidR="003A7B91" w:rsidRPr="00346D0B" w:rsidRDefault="003A7B91" w:rsidP="00BE37D1">
            <w:pPr>
              <w:rPr>
                <w:rFonts w:ascii="Arial" w:hAnsi="Arial" w:cs="Arial"/>
                <w:b/>
                <w:sz w:val="22"/>
              </w:rPr>
            </w:pPr>
            <w:r w:rsidRPr="00346D0B">
              <w:rPr>
                <w:rFonts w:ascii="Arial" w:hAnsi="Arial" w:cs="Arial"/>
                <w:b/>
                <w:sz w:val="22"/>
              </w:rPr>
              <w:t>List the actions planned in the previous EIA</w:t>
            </w:r>
          </w:p>
        </w:tc>
        <w:tc>
          <w:tcPr>
            <w:tcW w:w="3211" w:type="dxa"/>
            <w:shd w:val="clear" w:color="auto" w:fill="D1E8FF"/>
            <w:vAlign w:val="center"/>
          </w:tcPr>
          <w:p w:rsidR="003A7B91" w:rsidRPr="00346D0B" w:rsidRDefault="003A7B91" w:rsidP="00BE37D1">
            <w:pPr>
              <w:rPr>
                <w:rFonts w:ascii="Arial" w:hAnsi="Arial" w:cs="Arial"/>
                <w:b/>
                <w:sz w:val="22"/>
              </w:rPr>
            </w:pPr>
            <w:r w:rsidRPr="00346D0B">
              <w:rPr>
                <w:rFonts w:ascii="Arial" w:hAnsi="Arial" w:cs="Arial"/>
                <w:b/>
                <w:sz w:val="22"/>
              </w:rPr>
              <w:t>Has this action progressed?</w:t>
            </w:r>
          </w:p>
        </w:tc>
        <w:tc>
          <w:tcPr>
            <w:tcW w:w="2295" w:type="dxa"/>
            <w:shd w:val="clear" w:color="auto" w:fill="D1E8FF"/>
            <w:vAlign w:val="center"/>
          </w:tcPr>
          <w:p w:rsidR="00E92D92" w:rsidRDefault="003A7B91" w:rsidP="00BE37D1">
            <w:pPr>
              <w:rPr>
                <w:rFonts w:ascii="Arial" w:hAnsi="Arial" w:cs="Arial"/>
                <w:b/>
                <w:sz w:val="22"/>
              </w:rPr>
            </w:pPr>
            <w:r w:rsidRPr="00346D0B">
              <w:rPr>
                <w:rFonts w:ascii="Arial" w:hAnsi="Arial" w:cs="Arial"/>
                <w:b/>
                <w:sz w:val="22"/>
              </w:rPr>
              <w:t xml:space="preserve">What further actions do you need to take? </w:t>
            </w:r>
          </w:p>
          <w:p w:rsidR="003A7B91" w:rsidRPr="00346D0B" w:rsidRDefault="00E92D92" w:rsidP="00BE37D1">
            <w:pPr>
              <w:rPr>
                <w:rFonts w:ascii="Arial" w:hAnsi="Arial" w:cs="Arial"/>
                <w:b/>
                <w:sz w:val="22"/>
              </w:rPr>
            </w:pPr>
            <w:r>
              <w:rPr>
                <w:rFonts w:ascii="Arial" w:hAnsi="Arial" w:cs="Arial"/>
                <w:color w:val="005EB8"/>
                <w:sz w:val="22"/>
              </w:rPr>
              <w:t>L</w:t>
            </w:r>
            <w:r w:rsidR="003A7B91" w:rsidRPr="00E92D92">
              <w:rPr>
                <w:rFonts w:ascii="Arial" w:hAnsi="Arial" w:cs="Arial"/>
                <w:color w:val="005EB8"/>
                <w:sz w:val="22"/>
              </w:rPr>
              <w:t>ist and then add to section 5, 'Summary of actions'</w:t>
            </w:r>
          </w:p>
        </w:tc>
      </w:tr>
      <w:tr w:rsidR="003A7B91" w:rsidRPr="00346D0B" w:rsidTr="003A7B91">
        <w:trPr>
          <w:cantSplit/>
          <w:trHeight w:val="105"/>
        </w:trPr>
        <w:tc>
          <w:tcPr>
            <w:tcW w:w="3283" w:type="dxa"/>
            <w:shd w:val="clear" w:color="auto" w:fill="auto"/>
          </w:tcPr>
          <w:p w:rsidR="003A7B91" w:rsidRPr="00346D0B" w:rsidRDefault="003A7B91" w:rsidP="00BE37D1">
            <w:pPr>
              <w:rPr>
                <w:rFonts w:ascii="Arial" w:hAnsi="Arial" w:cs="Arial"/>
                <w:sz w:val="22"/>
              </w:rPr>
            </w:pPr>
          </w:p>
        </w:tc>
        <w:tc>
          <w:tcPr>
            <w:tcW w:w="3211" w:type="dxa"/>
            <w:shd w:val="clear" w:color="auto" w:fill="auto"/>
          </w:tcPr>
          <w:p w:rsidR="003A7B91" w:rsidRPr="00346D0B" w:rsidRDefault="003A7B91" w:rsidP="00BE37D1">
            <w:pPr>
              <w:rPr>
                <w:rFonts w:ascii="Arial" w:hAnsi="Arial" w:cs="Arial"/>
                <w:sz w:val="22"/>
              </w:rPr>
            </w:pPr>
          </w:p>
        </w:tc>
        <w:tc>
          <w:tcPr>
            <w:tcW w:w="2295" w:type="dxa"/>
            <w:shd w:val="clear" w:color="auto" w:fill="auto"/>
          </w:tcPr>
          <w:p w:rsidR="003A7B91" w:rsidRPr="00346D0B" w:rsidRDefault="003A7B91" w:rsidP="00BE37D1">
            <w:pPr>
              <w:rPr>
                <w:rFonts w:ascii="Arial" w:hAnsi="Arial" w:cs="Arial"/>
                <w:sz w:val="22"/>
              </w:rPr>
            </w:pPr>
          </w:p>
        </w:tc>
      </w:tr>
      <w:tr w:rsidR="003A7B91" w:rsidRPr="00346D0B" w:rsidTr="003A7B91">
        <w:trPr>
          <w:cantSplit/>
          <w:trHeight w:val="105"/>
        </w:trPr>
        <w:tc>
          <w:tcPr>
            <w:tcW w:w="3283" w:type="dxa"/>
            <w:shd w:val="clear" w:color="auto" w:fill="auto"/>
          </w:tcPr>
          <w:p w:rsidR="003A7B91" w:rsidRPr="00346D0B" w:rsidRDefault="003A7B91" w:rsidP="00BE37D1">
            <w:pPr>
              <w:rPr>
                <w:rFonts w:ascii="Arial" w:hAnsi="Arial" w:cs="Arial"/>
                <w:sz w:val="22"/>
              </w:rPr>
            </w:pPr>
          </w:p>
        </w:tc>
        <w:tc>
          <w:tcPr>
            <w:tcW w:w="3211" w:type="dxa"/>
            <w:shd w:val="clear" w:color="auto" w:fill="auto"/>
          </w:tcPr>
          <w:p w:rsidR="003A7B91" w:rsidRPr="00346D0B" w:rsidRDefault="003A7B91" w:rsidP="00BE37D1">
            <w:pPr>
              <w:rPr>
                <w:rFonts w:ascii="Arial" w:hAnsi="Arial" w:cs="Arial"/>
                <w:sz w:val="22"/>
              </w:rPr>
            </w:pPr>
          </w:p>
        </w:tc>
        <w:tc>
          <w:tcPr>
            <w:tcW w:w="2295" w:type="dxa"/>
            <w:shd w:val="clear" w:color="auto" w:fill="auto"/>
          </w:tcPr>
          <w:p w:rsidR="003A7B91" w:rsidRPr="00346D0B" w:rsidRDefault="003A7B91" w:rsidP="00BE37D1">
            <w:pPr>
              <w:rPr>
                <w:rFonts w:ascii="Arial" w:hAnsi="Arial" w:cs="Arial"/>
                <w:sz w:val="22"/>
              </w:rPr>
            </w:pPr>
          </w:p>
        </w:tc>
      </w:tr>
      <w:tr w:rsidR="003A7B91" w:rsidRPr="00346D0B" w:rsidTr="003A7B91">
        <w:trPr>
          <w:cantSplit/>
          <w:trHeight w:val="105"/>
        </w:trPr>
        <w:tc>
          <w:tcPr>
            <w:tcW w:w="3283" w:type="dxa"/>
            <w:shd w:val="clear" w:color="auto" w:fill="auto"/>
          </w:tcPr>
          <w:p w:rsidR="003A7B91" w:rsidRPr="00346D0B" w:rsidRDefault="003A7B91" w:rsidP="00BE37D1">
            <w:pPr>
              <w:rPr>
                <w:rFonts w:ascii="Arial" w:hAnsi="Arial" w:cs="Arial"/>
                <w:sz w:val="22"/>
              </w:rPr>
            </w:pPr>
          </w:p>
        </w:tc>
        <w:tc>
          <w:tcPr>
            <w:tcW w:w="3211" w:type="dxa"/>
            <w:shd w:val="clear" w:color="auto" w:fill="auto"/>
          </w:tcPr>
          <w:p w:rsidR="003A7B91" w:rsidRPr="00346D0B" w:rsidRDefault="003A7B91" w:rsidP="00BE37D1">
            <w:pPr>
              <w:rPr>
                <w:rFonts w:ascii="Arial" w:hAnsi="Arial" w:cs="Arial"/>
                <w:sz w:val="22"/>
              </w:rPr>
            </w:pPr>
          </w:p>
        </w:tc>
        <w:tc>
          <w:tcPr>
            <w:tcW w:w="2295" w:type="dxa"/>
            <w:shd w:val="clear" w:color="auto" w:fill="auto"/>
          </w:tcPr>
          <w:p w:rsidR="003A7B91" w:rsidRPr="00346D0B" w:rsidRDefault="003A7B91" w:rsidP="00BE37D1">
            <w:pPr>
              <w:rPr>
                <w:rFonts w:ascii="Arial" w:hAnsi="Arial" w:cs="Arial"/>
                <w:sz w:val="22"/>
              </w:rPr>
            </w:pPr>
          </w:p>
        </w:tc>
      </w:tr>
      <w:tr w:rsidR="003A7B91" w:rsidRPr="00346D0B" w:rsidTr="003A7B91">
        <w:trPr>
          <w:cantSplit/>
          <w:trHeight w:val="105"/>
        </w:trPr>
        <w:tc>
          <w:tcPr>
            <w:tcW w:w="3283" w:type="dxa"/>
            <w:shd w:val="clear" w:color="auto" w:fill="auto"/>
          </w:tcPr>
          <w:p w:rsidR="003A7B91" w:rsidRPr="00346D0B" w:rsidRDefault="003A7B91" w:rsidP="00BE37D1">
            <w:pPr>
              <w:rPr>
                <w:rFonts w:ascii="Arial" w:hAnsi="Arial" w:cs="Arial"/>
                <w:sz w:val="22"/>
              </w:rPr>
            </w:pPr>
          </w:p>
        </w:tc>
        <w:tc>
          <w:tcPr>
            <w:tcW w:w="3211" w:type="dxa"/>
            <w:shd w:val="clear" w:color="auto" w:fill="auto"/>
          </w:tcPr>
          <w:p w:rsidR="003A7B91" w:rsidRPr="00346D0B" w:rsidRDefault="003A7B91" w:rsidP="00BE37D1">
            <w:pPr>
              <w:rPr>
                <w:rFonts w:ascii="Arial" w:hAnsi="Arial" w:cs="Arial"/>
                <w:sz w:val="22"/>
              </w:rPr>
            </w:pPr>
          </w:p>
        </w:tc>
        <w:tc>
          <w:tcPr>
            <w:tcW w:w="2295" w:type="dxa"/>
            <w:shd w:val="clear" w:color="auto" w:fill="auto"/>
          </w:tcPr>
          <w:p w:rsidR="003A7B91" w:rsidRPr="00346D0B" w:rsidRDefault="003A7B91" w:rsidP="00BE37D1">
            <w:pPr>
              <w:rPr>
                <w:rFonts w:ascii="Arial" w:hAnsi="Arial" w:cs="Arial"/>
                <w:sz w:val="22"/>
              </w:rPr>
            </w:pPr>
          </w:p>
        </w:tc>
      </w:tr>
    </w:tbl>
    <w:p w:rsidR="003A7B91" w:rsidRPr="00346D0B" w:rsidRDefault="003A7B91" w:rsidP="003A7B91">
      <w:pPr>
        <w:rPr>
          <w:rFonts w:ascii="Arial" w:eastAsia="Arial" w:hAnsi="Arial" w:cs="Arial"/>
          <w:b/>
          <w:szCs w:val="26"/>
        </w:rPr>
      </w:pPr>
    </w:p>
    <w:p w:rsidR="003A7B91" w:rsidRPr="00346D0B" w:rsidRDefault="003A7B91" w:rsidP="003A7B91">
      <w:pPr>
        <w:pStyle w:val="Heading1"/>
        <w:numPr>
          <w:ilvl w:val="0"/>
          <w:numId w:val="1"/>
        </w:numPr>
        <w:rPr>
          <w:rFonts w:eastAsia="Arial"/>
          <w:sz w:val="24"/>
        </w:rPr>
      </w:pPr>
      <w:r w:rsidRPr="00346D0B">
        <w:rPr>
          <w:rFonts w:eastAsia="Arial"/>
          <w:sz w:val="24"/>
        </w:rPr>
        <w:br w:type="page"/>
      </w:r>
      <w:r w:rsidRPr="00346D0B">
        <w:rPr>
          <w:rFonts w:eastAsia="Arial"/>
          <w:sz w:val="24"/>
        </w:rPr>
        <w:lastRenderedPageBreak/>
        <w:t xml:space="preserve">Impact assessment </w:t>
      </w:r>
    </w:p>
    <w:p w:rsidR="003A7B91" w:rsidRPr="00346D0B" w:rsidRDefault="003A7B91" w:rsidP="003A7B91">
      <w:pPr>
        <w:ind w:left="360"/>
        <w:rPr>
          <w:rFonts w:ascii="Arial" w:eastAsia="Arial" w:hAnsi="Arial" w:cs="Arial"/>
          <w:sz w:val="22"/>
        </w:rPr>
      </w:pPr>
    </w:p>
    <w:p w:rsidR="003A7B91" w:rsidRPr="00346D0B" w:rsidRDefault="003A7B91" w:rsidP="00BE37D1">
      <w:pPr>
        <w:pStyle w:val="EABodyText"/>
        <w:spacing w:line="276" w:lineRule="auto"/>
        <w:rPr>
          <w:sz w:val="22"/>
        </w:rPr>
      </w:pPr>
      <w:r w:rsidRPr="00346D0B">
        <w:rPr>
          <w:sz w:val="22"/>
        </w:rPr>
        <w:t>This section looks at how your policy, function, practice or provision impacts on different groups and on human rights. It asks for evidence about barriers and what actions you can take to remove them.</w:t>
      </w:r>
    </w:p>
    <w:p w:rsidR="003A7B91" w:rsidRPr="00346D0B" w:rsidRDefault="003A7B91" w:rsidP="00BE37D1">
      <w:pPr>
        <w:pStyle w:val="EABodyText"/>
        <w:spacing w:line="276" w:lineRule="auto"/>
        <w:rPr>
          <w:sz w:val="22"/>
        </w:rPr>
      </w:pPr>
    </w:p>
    <w:p w:rsidR="003A7B91" w:rsidRPr="00346D0B" w:rsidRDefault="003A7B91" w:rsidP="00BE37D1">
      <w:pPr>
        <w:pStyle w:val="EABodyText"/>
        <w:spacing w:line="276" w:lineRule="auto"/>
        <w:rPr>
          <w:sz w:val="22"/>
        </w:rPr>
      </w:pPr>
      <w:r w:rsidRPr="00346D0B">
        <w:rPr>
          <w:sz w:val="22"/>
        </w:rPr>
        <w:t>Barriers are reasons why people could find it difficult to access or benefit from your policy, function, practice or provision. There are different types of barriers, including physical, social and financial barriers. Barriers can be caused by wider determinants of health (e.g. environment, income, housing); exposure to stress, trauma, and discrimination; different health behaviours (e.g. smoking, physical activity); and unequal access to and experiences of health and care.</w:t>
      </w:r>
    </w:p>
    <w:p w:rsidR="003A7B91" w:rsidRPr="00346D0B" w:rsidRDefault="003A7B91" w:rsidP="00BE37D1">
      <w:pPr>
        <w:pStyle w:val="EABodyText"/>
        <w:spacing w:line="276" w:lineRule="auto"/>
        <w:rPr>
          <w:sz w:val="22"/>
        </w:rPr>
      </w:pPr>
    </w:p>
    <w:p w:rsidR="003A7B91" w:rsidRPr="00346D0B" w:rsidRDefault="003A7B91" w:rsidP="00BE37D1">
      <w:pPr>
        <w:pStyle w:val="EABodyText"/>
        <w:spacing w:line="276" w:lineRule="auto"/>
        <w:rPr>
          <w:sz w:val="22"/>
        </w:rPr>
      </w:pPr>
      <w:r w:rsidRPr="00346D0B">
        <w:rPr>
          <w:sz w:val="22"/>
        </w:rPr>
        <w:t>To complete this section, you need to:</w:t>
      </w:r>
    </w:p>
    <w:p w:rsidR="003A7B91" w:rsidRPr="00346D0B" w:rsidRDefault="003A7B91" w:rsidP="00BE37D1">
      <w:pPr>
        <w:pStyle w:val="EABodyText"/>
        <w:numPr>
          <w:ilvl w:val="0"/>
          <w:numId w:val="3"/>
        </w:numPr>
        <w:spacing w:line="276" w:lineRule="auto"/>
        <w:rPr>
          <w:sz w:val="22"/>
        </w:rPr>
      </w:pPr>
      <w:r w:rsidRPr="00346D0B">
        <w:rPr>
          <w:sz w:val="22"/>
        </w:rPr>
        <w:t>Find evidence and data</w:t>
      </w:r>
    </w:p>
    <w:p w:rsidR="003A7B91" w:rsidRPr="00346D0B" w:rsidRDefault="003A7B91" w:rsidP="00BE37D1">
      <w:pPr>
        <w:pStyle w:val="EABodyText"/>
        <w:numPr>
          <w:ilvl w:val="0"/>
          <w:numId w:val="3"/>
        </w:numPr>
        <w:spacing w:line="276" w:lineRule="auto"/>
        <w:rPr>
          <w:sz w:val="22"/>
        </w:rPr>
      </w:pPr>
      <w:r w:rsidRPr="00346D0B">
        <w:rPr>
          <w:sz w:val="22"/>
        </w:rPr>
        <w:t>Engage with key groups for feedback</w:t>
      </w:r>
    </w:p>
    <w:p w:rsidR="003A7B91" w:rsidRPr="00346D0B" w:rsidRDefault="003A7B91" w:rsidP="00BE37D1">
      <w:pPr>
        <w:pStyle w:val="EABodyText"/>
        <w:numPr>
          <w:ilvl w:val="0"/>
          <w:numId w:val="3"/>
        </w:numPr>
        <w:spacing w:line="276" w:lineRule="auto"/>
        <w:rPr>
          <w:sz w:val="22"/>
        </w:rPr>
      </w:pPr>
      <w:r w:rsidRPr="00346D0B">
        <w:rPr>
          <w:sz w:val="22"/>
        </w:rPr>
        <w:t>Plan actions based on your data and engagement</w:t>
      </w:r>
    </w:p>
    <w:p w:rsidR="003A7B91" w:rsidRPr="00346D0B" w:rsidRDefault="003A7B91" w:rsidP="00BE37D1">
      <w:pPr>
        <w:pStyle w:val="EABodyText"/>
        <w:spacing w:line="276" w:lineRule="auto"/>
        <w:rPr>
          <w:sz w:val="22"/>
        </w:rPr>
      </w:pPr>
    </w:p>
    <w:p w:rsidR="003A7B91" w:rsidRPr="00346D0B" w:rsidRDefault="003A7B91" w:rsidP="00BE37D1">
      <w:pPr>
        <w:pStyle w:val="EABodyText"/>
        <w:spacing w:line="276" w:lineRule="auto"/>
        <w:rPr>
          <w:b/>
          <w:sz w:val="22"/>
        </w:rPr>
      </w:pPr>
      <w:r w:rsidRPr="00346D0B">
        <w:rPr>
          <w:b/>
          <w:sz w:val="22"/>
        </w:rPr>
        <w:t>Examples of evidence and data</w:t>
      </w:r>
    </w:p>
    <w:p w:rsidR="003A7B91" w:rsidRPr="00346D0B" w:rsidRDefault="003A7B91" w:rsidP="00BE37D1">
      <w:pPr>
        <w:pStyle w:val="EABodyText"/>
        <w:spacing w:line="276" w:lineRule="auto"/>
        <w:rPr>
          <w:iCs/>
          <w:sz w:val="22"/>
        </w:rPr>
      </w:pPr>
      <w:r w:rsidRPr="00346D0B">
        <w:rPr>
          <w:iCs/>
          <w:sz w:val="22"/>
        </w:rPr>
        <w:t>Workforce data,</w:t>
      </w:r>
      <w:r w:rsidR="00FE63D6">
        <w:rPr>
          <w:iCs/>
          <w:sz w:val="22"/>
        </w:rPr>
        <w:t xml:space="preserve"> the</w:t>
      </w:r>
      <w:r w:rsidRPr="00346D0B">
        <w:rPr>
          <w:iCs/>
          <w:sz w:val="22"/>
        </w:rPr>
        <w:t xml:space="preserve"> </w:t>
      </w:r>
      <w:hyperlink r:id="rId8" w:history="1">
        <w:r w:rsidRPr="00346D0B">
          <w:rPr>
            <w:rStyle w:val="Hyperlink"/>
            <w:iCs/>
            <w:sz w:val="22"/>
          </w:rPr>
          <w:t>NHS Staff Survey</w:t>
        </w:r>
      </w:hyperlink>
      <w:r w:rsidRPr="00346D0B">
        <w:rPr>
          <w:iCs/>
          <w:sz w:val="22"/>
        </w:rPr>
        <w:t xml:space="preserve">, service user data, qualitative or quantitative research reports, census data, </w:t>
      </w:r>
      <w:r w:rsidR="000174F3">
        <w:rPr>
          <w:iCs/>
          <w:sz w:val="22"/>
        </w:rPr>
        <w:t xml:space="preserve">local </w:t>
      </w:r>
      <w:r w:rsidRPr="00346D0B">
        <w:rPr>
          <w:iCs/>
          <w:sz w:val="22"/>
        </w:rPr>
        <w:t>health needs assessments (</w:t>
      </w:r>
      <w:hyperlink r:id="rId9" w:history="1">
        <w:r w:rsidRPr="00346D0B">
          <w:rPr>
            <w:rStyle w:val="Hyperlink"/>
            <w:iCs/>
            <w:sz w:val="22"/>
          </w:rPr>
          <w:t>East Sussex</w:t>
        </w:r>
      </w:hyperlink>
      <w:r w:rsidRPr="00346D0B">
        <w:rPr>
          <w:iCs/>
          <w:sz w:val="22"/>
        </w:rPr>
        <w:t xml:space="preserve">, </w:t>
      </w:r>
      <w:hyperlink r:id="rId10" w:history="1">
        <w:r w:rsidRPr="00346D0B">
          <w:rPr>
            <w:rStyle w:val="Hyperlink"/>
            <w:iCs/>
            <w:sz w:val="22"/>
          </w:rPr>
          <w:t>West Sussex</w:t>
        </w:r>
      </w:hyperlink>
      <w:r w:rsidRPr="00346D0B">
        <w:rPr>
          <w:sz w:val="22"/>
        </w:rPr>
        <w:t xml:space="preserve">, </w:t>
      </w:r>
      <w:hyperlink r:id="rId11" w:history="1">
        <w:r w:rsidRPr="00346D0B">
          <w:rPr>
            <w:rStyle w:val="Hyperlink"/>
            <w:iCs/>
            <w:sz w:val="22"/>
          </w:rPr>
          <w:t>Brighton and Hove</w:t>
        </w:r>
      </w:hyperlink>
      <w:r w:rsidRPr="00346D0B">
        <w:rPr>
          <w:sz w:val="22"/>
        </w:rPr>
        <w:t>).</w:t>
      </w:r>
      <w:r w:rsidR="00FE63D6">
        <w:rPr>
          <w:sz w:val="22"/>
        </w:rPr>
        <w:t xml:space="preserve"> Our </w:t>
      </w:r>
      <w:r w:rsidR="000174F3">
        <w:rPr>
          <w:sz w:val="22"/>
        </w:rPr>
        <w:t xml:space="preserve">expert clinical librarians in </w:t>
      </w:r>
      <w:r w:rsidR="00FE63D6">
        <w:rPr>
          <w:sz w:val="22"/>
        </w:rPr>
        <w:t>Library Services can conduct a</w:t>
      </w:r>
      <w:r w:rsidR="00F43D38">
        <w:rPr>
          <w:sz w:val="22"/>
        </w:rPr>
        <w:t>n</w:t>
      </w:r>
      <w:r w:rsidR="00FE63D6">
        <w:rPr>
          <w:sz w:val="22"/>
        </w:rPr>
        <w:t xml:space="preserve"> </w:t>
      </w:r>
      <w:hyperlink r:id="rId12" w:history="1">
        <w:r w:rsidR="00FE63D6">
          <w:rPr>
            <w:rStyle w:val="Hyperlink"/>
            <w:sz w:val="22"/>
          </w:rPr>
          <w:t>e</w:t>
        </w:r>
        <w:r w:rsidR="00F43D38">
          <w:rPr>
            <w:rStyle w:val="Hyperlink"/>
            <w:sz w:val="22"/>
          </w:rPr>
          <w:t>vidence</w:t>
        </w:r>
        <w:r w:rsidR="00FE63D6">
          <w:rPr>
            <w:rStyle w:val="Hyperlink"/>
            <w:sz w:val="22"/>
          </w:rPr>
          <w:t xml:space="preserve"> search</w:t>
        </w:r>
      </w:hyperlink>
      <w:r w:rsidR="00FE63D6">
        <w:rPr>
          <w:sz w:val="22"/>
        </w:rPr>
        <w:t xml:space="preserve"> for you.</w:t>
      </w:r>
    </w:p>
    <w:p w:rsidR="003A7B91" w:rsidRPr="00346D0B" w:rsidRDefault="003A7B91" w:rsidP="00BE37D1">
      <w:pPr>
        <w:pStyle w:val="EABodyText"/>
        <w:spacing w:line="276" w:lineRule="auto"/>
        <w:rPr>
          <w:sz w:val="22"/>
        </w:rPr>
      </w:pPr>
    </w:p>
    <w:p w:rsidR="003A7B91" w:rsidRPr="00346D0B" w:rsidRDefault="003A7B91" w:rsidP="00BE37D1">
      <w:pPr>
        <w:pStyle w:val="EABodyText"/>
        <w:spacing w:line="276" w:lineRule="auto"/>
        <w:rPr>
          <w:b/>
          <w:sz w:val="22"/>
        </w:rPr>
      </w:pPr>
      <w:r w:rsidRPr="00346D0B">
        <w:rPr>
          <w:b/>
          <w:sz w:val="22"/>
        </w:rPr>
        <w:t>Examples of engagement</w:t>
      </w:r>
    </w:p>
    <w:p w:rsidR="003A7B91" w:rsidRPr="00346D0B" w:rsidRDefault="003A7B91" w:rsidP="00BE37D1">
      <w:pPr>
        <w:pStyle w:val="EABodyText"/>
        <w:spacing w:line="276" w:lineRule="auto"/>
        <w:rPr>
          <w:sz w:val="22"/>
        </w:rPr>
      </w:pPr>
      <w:r w:rsidRPr="00346D0B">
        <w:rPr>
          <w:sz w:val="22"/>
        </w:rPr>
        <w:t>Experts by Experience</w:t>
      </w:r>
      <w:r w:rsidR="00E92D92">
        <w:rPr>
          <w:sz w:val="22"/>
        </w:rPr>
        <w:t xml:space="preserve"> (EbEs)</w:t>
      </w:r>
      <w:r w:rsidRPr="00346D0B">
        <w:rPr>
          <w:sz w:val="22"/>
        </w:rPr>
        <w:t>, Working Together Groups, focus groups, surveys, meetings, Staff Side, staff networks.</w:t>
      </w:r>
      <w:r w:rsidRPr="00346D0B">
        <w:rPr>
          <w:rFonts w:eastAsia="Arial"/>
          <w:sz w:val="22"/>
        </w:rPr>
        <w:t xml:space="preserve"> It is vital that you take steps to ensure service users, carers and staff have a positive experience of engagement. The</w:t>
      </w:r>
      <w:r w:rsidRPr="00346D0B">
        <w:rPr>
          <w:rFonts w:eastAsia="Arial"/>
          <w:spacing w:val="-1"/>
          <w:sz w:val="22"/>
        </w:rPr>
        <w:t xml:space="preserve"> </w:t>
      </w:r>
      <w:hyperlink r:id="rId13" w:history="1">
        <w:r w:rsidRPr="00346D0B">
          <w:rPr>
            <w:rStyle w:val="Hyperlink"/>
            <w:rFonts w:eastAsia="Arial"/>
            <w:spacing w:val="-1"/>
            <w:sz w:val="22"/>
          </w:rPr>
          <w:t>Participation Training</w:t>
        </w:r>
      </w:hyperlink>
      <w:r w:rsidRPr="00346D0B">
        <w:rPr>
          <w:rFonts w:eastAsia="Arial"/>
          <w:spacing w:val="-1"/>
          <w:sz w:val="22"/>
        </w:rPr>
        <w:t xml:space="preserve"> on MyLearning </w:t>
      </w:r>
      <w:r w:rsidR="000E62A3">
        <w:rPr>
          <w:rFonts w:eastAsia="Arial"/>
          <w:spacing w:val="-1"/>
          <w:sz w:val="22"/>
        </w:rPr>
        <w:t>outlines this in more detail</w:t>
      </w:r>
      <w:r w:rsidRPr="00346D0B">
        <w:rPr>
          <w:rFonts w:eastAsia="Arial"/>
          <w:spacing w:val="-1"/>
          <w:sz w:val="22"/>
        </w:rPr>
        <w:t>.</w:t>
      </w:r>
    </w:p>
    <w:p w:rsidR="003A7B91" w:rsidRPr="00346D0B" w:rsidRDefault="003A7B91" w:rsidP="00BE37D1">
      <w:pPr>
        <w:pStyle w:val="EABodyText"/>
        <w:spacing w:line="276" w:lineRule="auto"/>
        <w:rPr>
          <w:sz w:val="22"/>
        </w:rPr>
      </w:pPr>
    </w:p>
    <w:p w:rsidR="003A7B91" w:rsidRPr="00346D0B" w:rsidRDefault="003A7B91" w:rsidP="00BE37D1">
      <w:pPr>
        <w:pStyle w:val="EABodyText"/>
        <w:spacing w:line="276" w:lineRule="auto"/>
        <w:rPr>
          <w:b/>
          <w:sz w:val="22"/>
        </w:rPr>
      </w:pPr>
      <w:r w:rsidRPr="00346D0B">
        <w:rPr>
          <w:b/>
          <w:sz w:val="22"/>
        </w:rPr>
        <w:t>Examples of actions</w:t>
      </w:r>
    </w:p>
    <w:p w:rsidR="003A7B91" w:rsidRPr="00346D0B" w:rsidRDefault="003A7B91" w:rsidP="00BE37D1">
      <w:pPr>
        <w:pStyle w:val="EABodyText"/>
        <w:spacing w:line="276" w:lineRule="auto"/>
        <w:rPr>
          <w:sz w:val="22"/>
        </w:rPr>
      </w:pPr>
      <w:r w:rsidRPr="00346D0B">
        <w:rPr>
          <w:sz w:val="22"/>
        </w:rPr>
        <w:t xml:space="preserve">You will need to identify actions to tackle physical, social, financial and other barriers. </w:t>
      </w:r>
      <w:r w:rsidR="007D77DB">
        <w:rPr>
          <w:sz w:val="22"/>
        </w:rPr>
        <w:t xml:space="preserve">You might choose to use a </w:t>
      </w:r>
      <w:hyperlink r:id="rId14" w:history="1">
        <w:r w:rsidR="007D77DB" w:rsidRPr="007D77DB">
          <w:rPr>
            <w:rStyle w:val="Hyperlink"/>
            <w:sz w:val="22"/>
          </w:rPr>
          <w:t>Quality Improvement</w:t>
        </w:r>
      </w:hyperlink>
      <w:r w:rsidR="007D77DB">
        <w:rPr>
          <w:sz w:val="22"/>
        </w:rPr>
        <w:t xml:space="preserve"> (QI) approach. </w:t>
      </w:r>
      <w:r w:rsidR="007D7BC8">
        <w:rPr>
          <w:sz w:val="22"/>
        </w:rPr>
        <w:t xml:space="preserve">Actions include changes to policy wording. </w:t>
      </w:r>
      <w:r w:rsidR="007D77DB">
        <w:rPr>
          <w:sz w:val="22"/>
        </w:rPr>
        <w:t>A</w:t>
      </w:r>
      <w:r w:rsidRPr="00346D0B">
        <w:rPr>
          <w:sz w:val="22"/>
        </w:rPr>
        <w:t>ctions should aim to:</w:t>
      </w:r>
    </w:p>
    <w:p w:rsidR="003A7B91" w:rsidRPr="00346D0B" w:rsidRDefault="003A7B91" w:rsidP="00BE37D1">
      <w:pPr>
        <w:pStyle w:val="EABodyText"/>
        <w:numPr>
          <w:ilvl w:val="0"/>
          <w:numId w:val="2"/>
        </w:numPr>
        <w:spacing w:line="276" w:lineRule="auto"/>
        <w:rPr>
          <w:rStyle w:val="Hyperlink"/>
          <w:iCs/>
          <w:color w:val="auto"/>
          <w:sz w:val="22"/>
          <w:u w:val="none"/>
        </w:rPr>
      </w:pPr>
      <w:r w:rsidRPr="00346D0B">
        <w:rPr>
          <w:rStyle w:val="Hyperlink"/>
          <w:iCs/>
          <w:color w:val="auto"/>
          <w:sz w:val="22"/>
          <w:u w:val="none"/>
        </w:rPr>
        <w:t>Minimise disadvantages</w:t>
      </w:r>
    </w:p>
    <w:p w:rsidR="003A7B91" w:rsidRPr="00346D0B" w:rsidRDefault="003A7B91" w:rsidP="00BE37D1">
      <w:pPr>
        <w:pStyle w:val="EABodyText"/>
        <w:numPr>
          <w:ilvl w:val="0"/>
          <w:numId w:val="2"/>
        </w:numPr>
        <w:spacing w:line="276" w:lineRule="auto"/>
        <w:rPr>
          <w:rStyle w:val="Hyperlink"/>
          <w:iCs/>
          <w:color w:val="auto"/>
          <w:sz w:val="22"/>
          <w:u w:val="none"/>
        </w:rPr>
      </w:pPr>
      <w:r w:rsidRPr="00346D0B">
        <w:rPr>
          <w:rStyle w:val="Hyperlink"/>
          <w:iCs/>
          <w:color w:val="auto"/>
          <w:sz w:val="22"/>
          <w:u w:val="none"/>
        </w:rPr>
        <w:t>Meet specific needs of different groups</w:t>
      </w:r>
    </w:p>
    <w:p w:rsidR="003A7B91" w:rsidRPr="00346D0B" w:rsidRDefault="003A7B91" w:rsidP="00BE37D1">
      <w:pPr>
        <w:pStyle w:val="EABodyText"/>
        <w:numPr>
          <w:ilvl w:val="0"/>
          <w:numId w:val="2"/>
        </w:numPr>
        <w:spacing w:line="276" w:lineRule="auto"/>
        <w:rPr>
          <w:sz w:val="22"/>
        </w:rPr>
      </w:pPr>
      <w:r w:rsidRPr="00346D0B">
        <w:rPr>
          <w:rStyle w:val="Hyperlink"/>
          <w:iCs/>
          <w:color w:val="auto"/>
          <w:sz w:val="22"/>
          <w:u w:val="none"/>
        </w:rPr>
        <w:t>Encourage</w:t>
      </w:r>
      <w:r w:rsidRPr="00346D0B">
        <w:rPr>
          <w:sz w:val="22"/>
        </w:rPr>
        <w:t xml:space="preserve"> access or participation among excluded groups</w:t>
      </w:r>
    </w:p>
    <w:p w:rsidR="003A7B91" w:rsidRDefault="003A7B91" w:rsidP="00BE37D1">
      <w:pPr>
        <w:pStyle w:val="EABodyText"/>
        <w:numPr>
          <w:ilvl w:val="0"/>
          <w:numId w:val="2"/>
        </w:numPr>
        <w:spacing w:line="276" w:lineRule="auto"/>
        <w:rPr>
          <w:sz w:val="22"/>
        </w:rPr>
      </w:pPr>
      <w:r w:rsidRPr="00346D0B">
        <w:rPr>
          <w:sz w:val="22"/>
        </w:rPr>
        <w:t xml:space="preserve">Hold up the </w:t>
      </w:r>
      <w:hyperlink r:id="rId15" w:anchor=":~:text=England-,Why%20is%20human%20rights%20important%20in%20health%20and%20social%20care,to%20service%20commissioners%20and%20providers." w:history="1">
        <w:r w:rsidRPr="00346D0B">
          <w:rPr>
            <w:rStyle w:val="Hyperlink"/>
            <w:sz w:val="22"/>
          </w:rPr>
          <w:t>human rights</w:t>
        </w:r>
      </w:hyperlink>
      <w:r w:rsidRPr="00346D0B">
        <w:rPr>
          <w:sz w:val="22"/>
        </w:rPr>
        <w:t xml:space="preserve"> principles of fairness, respect, equality, dignity and autonomy (FREDA)</w:t>
      </w:r>
    </w:p>
    <w:p w:rsidR="00326615" w:rsidRPr="00346D0B" w:rsidRDefault="00326615" w:rsidP="00BE37D1">
      <w:pPr>
        <w:pStyle w:val="EABodyText"/>
        <w:numPr>
          <w:ilvl w:val="0"/>
          <w:numId w:val="2"/>
        </w:numPr>
        <w:spacing w:line="276" w:lineRule="auto"/>
        <w:rPr>
          <w:sz w:val="22"/>
        </w:rPr>
      </w:pPr>
      <w:r>
        <w:rPr>
          <w:sz w:val="22"/>
        </w:rPr>
        <w:t>Support trauma-informed approaches by creating safe, open, and collaborative environments</w:t>
      </w:r>
    </w:p>
    <w:p w:rsidR="003A7B91" w:rsidRPr="00346D0B" w:rsidRDefault="003A7B91" w:rsidP="00BE37D1">
      <w:pPr>
        <w:pStyle w:val="EABodyText"/>
        <w:spacing w:line="276" w:lineRule="auto"/>
        <w:rPr>
          <w:sz w:val="22"/>
        </w:rPr>
      </w:pPr>
      <w:r w:rsidRPr="00346D0B">
        <w:rPr>
          <w:sz w:val="22"/>
        </w:rPr>
        <w:t>You might not be able to tackle every barrier you identify. If there are reasons you can't take actions, please explain them in as much detail as you can.</w:t>
      </w:r>
    </w:p>
    <w:p w:rsidR="00423A79" w:rsidRPr="00346D0B" w:rsidRDefault="00423A79">
      <w:pPr>
        <w:rPr>
          <w:rFonts w:ascii="Arial" w:eastAsia="Arial" w:hAnsi="Arial" w:cs="Arial"/>
          <w:b/>
          <w:szCs w:val="26"/>
        </w:rPr>
      </w:pPr>
    </w:p>
    <w:p w:rsidR="00423A79" w:rsidRPr="00346D0B" w:rsidRDefault="00423A79">
      <w:pPr>
        <w:rPr>
          <w:rFonts w:ascii="Arial" w:eastAsia="Arial" w:hAnsi="Arial" w:cs="Arial"/>
          <w:b/>
          <w:szCs w:val="26"/>
        </w:rPr>
      </w:pPr>
    </w:p>
    <w:tbl>
      <w:tblPr>
        <w:tblpPr w:leftFromText="180" w:rightFromText="180" w:vertAnchor="text" w:tblpY="1"/>
        <w:tblOverlap w:val="never"/>
        <w:tblW w:w="8922" w:type="dxa"/>
        <w:tblCellMar>
          <w:left w:w="57" w:type="dxa"/>
          <w:right w:w="28" w:type="dxa"/>
        </w:tblCellMar>
        <w:tblLook w:val="01E0" w:firstRow="1" w:lastRow="1" w:firstColumn="1" w:lastColumn="1" w:noHBand="0" w:noVBand="0"/>
      </w:tblPr>
      <w:tblGrid>
        <w:gridCol w:w="2881"/>
        <w:gridCol w:w="1821"/>
        <w:gridCol w:w="1705"/>
        <w:gridCol w:w="2515"/>
      </w:tblGrid>
      <w:tr w:rsidR="00423A79" w:rsidRPr="00346D0B" w:rsidTr="00C12E9B">
        <w:trPr>
          <w:cantSplit/>
          <w:trHeight w:val="841"/>
          <w:tblHeader/>
        </w:trPr>
        <w:tc>
          <w:tcPr>
            <w:tcW w:w="0" w:type="auto"/>
            <w:tcBorders>
              <w:top w:val="single" w:sz="4" w:space="0" w:color="auto"/>
              <w:left w:val="single" w:sz="4" w:space="0" w:color="auto"/>
              <w:right w:val="single" w:sz="4" w:space="0" w:color="auto"/>
            </w:tcBorders>
            <w:shd w:val="clear" w:color="auto" w:fill="D1E8FF"/>
          </w:tcPr>
          <w:p w:rsidR="003A7B91" w:rsidRPr="008855F0" w:rsidRDefault="003A7B91" w:rsidP="00423A79">
            <w:pPr>
              <w:spacing w:before="240" w:after="240" w:line="240" w:lineRule="exact"/>
              <w:rPr>
                <w:rFonts w:ascii="Arial" w:hAnsi="Arial" w:cs="Arial"/>
                <w:b/>
                <w:sz w:val="22"/>
                <w:szCs w:val="22"/>
              </w:rPr>
            </w:pPr>
            <w:r w:rsidRPr="008855F0">
              <w:rPr>
                <w:rFonts w:ascii="Arial" w:eastAsia="Arial" w:hAnsi="Arial" w:cs="Arial"/>
                <w:b/>
                <w:color w:val="000000"/>
                <w:spacing w:val="-1"/>
                <w:sz w:val="22"/>
                <w:szCs w:val="22"/>
              </w:rPr>
              <w:lastRenderedPageBreak/>
              <w:t>Groups</w:t>
            </w:r>
          </w:p>
        </w:tc>
        <w:tc>
          <w:tcPr>
            <w:tcW w:w="1821" w:type="dxa"/>
            <w:tcBorders>
              <w:top w:val="single" w:sz="4" w:space="0" w:color="auto"/>
              <w:left w:val="single" w:sz="4" w:space="0" w:color="auto"/>
              <w:right w:val="single" w:sz="4" w:space="0" w:color="auto"/>
            </w:tcBorders>
            <w:shd w:val="clear" w:color="auto" w:fill="D1E8FF"/>
          </w:tcPr>
          <w:p w:rsidR="003A7B91" w:rsidRPr="00346D0B" w:rsidRDefault="003A7B91" w:rsidP="00291FAB">
            <w:pPr>
              <w:spacing w:before="240" w:after="240" w:line="240" w:lineRule="exact"/>
              <w:ind w:left="31" w:right="170"/>
              <w:rPr>
                <w:rFonts w:ascii="Arial" w:eastAsia="Arial" w:hAnsi="Arial" w:cs="Arial"/>
                <w:b/>
                <w:color w:val="000000"/>
                <w:spacing w:val="-1"/>
                <w:sz w:val="22"/>
              </w:rPr>
            </w:pPr>
            <w:r w:rsidRPr="00346D0B">
              <w:rPr>
                <w:rFonts w:ascii="Arial" w:eastAsia="Arial" w:hAnsi="Arial" w:cs="Arial"/>
                <w:b/>
                <w:color w:val="000000"/>
                <w:spacing w:val="-1"/>
                <w:sz w:val="22"/>
              </w:rPr>
              <w:t>Data</w:t>
            </w:r>
          </w:p>
        </w:tc>
        <w:tc>
          <w:tcPr>
            <w:tcW w:w="0" w:type="auto"/>
            <w:tcBorders>
              <w:top w:val="single" w:sz="4" w:space="0" w:color="auto"/>
              <w:left w:val="single" w:sz="4" w:space="0" w:color="auto"/>
              <w:right w:val="single" w:sz="4" w:space="0" w:color="auto"/>
            </w:tcBorders>
            <w:shd w:val="clear" w:color="auto" w:fill="D1E8FF"/>
          </w:tcPr>
          <w:p w:rsidR="003A7B91" w:rsidRPr="00346D0B" w:rsidRDefault="003A7B91" w:rsidP="00291FAB">
            <w:pPr>
              <w:spacing w:before="240" w:line="240" w:lineRule="exact"/>
              <w:ind w:left="44" w:right="170"/>
              <w:rPr>
                <w:rFonts w:ascii="Arial" w:eastAsia="Arial" w:hAnsi="Arial" w:cs="Arial"/>
                <w:b/>
                <w:color w:val="000000"/>
                <w:spacing w:val="-1"/>
                <w:sz w:val="22"/>
              </w:rPr>
            </w:pPr>
            <w:r w:rsidRPr="00346D0B">
              <w:rPr>
                <w:rFonts w:ascii="Arial" w:eastAsia="Arial" w:hAnsi="Arial" w:cs="Arial"/>
                <w:b/>
                <w:color w:val="000000"/>
                <w:spacing w:val="-1"/>
                <w:sz w:val="22"/>
              </w:rPr>
              <w:t>Engagement</w:t>
            </w:r>
          </w:p>
        </w:tc>
        <w:tc>
          <w:tcPr>
            <w:tcW w:w="2515" w:type="dxa"/>
            <w:tcBorders>
              <w:top w:val="single" w:sz="4" w:space="0" w:color="auto"/>
              <w:left w:val="single" w:sz="4" w:space="0" w:color="auto"/>
              <w:right w:val="single" w:sz="4" w:space="0" w:color="auto"/>
            </w:tcBorders>
            <w:shd w:val="clear" w:color="auto" w:fill="D1E8FF"/>
          </w:tcPr>
          <w:p w:rsidR="003A7B91" w:rsidRPr="00346D0B" w:rsidRDefault="003A7B91" w:rsidP="00423A79">
            <w:pPr>
              <w:spacing w:before="240" w:line="220" w:lineRule="exact"/>
              <w:ind w:left="49" w:right="2"/>
              <w:rPr>
                <w:rFonts w:ascii="Arial" w:eastAsia="Arial" w:hAnsi="Arial" w:cs="Arial"/>
                <w:b/>
                <w:sz w:val="22"/>
              </w:rPr>
            </w:pPr>
            <w:r w:rsidRPr="00346D0B">
              <w:rPr>
                <w:rFonts w:ascii="Arial" w:eastAsia="Arial" w:hAnsi="Arial" w:cs="Arial"/>
                <w:b/>
                <w:sz w:val="22"/>
              </w:rPr>
              <w:t>Actions</w:t>
            </w:r>
          </w:p>
        </w:tc>
      </w:tr>
      <w:tr w:rsidR="00423A79" w:rsidRPr="00346D0B" w:rsidTr="00AE64F8">
        <w:trPr>
          <w:cantSplit/>
          <w:trHeight w:val="840"/>
          <w:tblHeader/>
        </w:trPr>
        <w:tc>
          <w:tcPr>
            <w:tcW w:w="0" w:type="auto"/>
            <w:tcBorders>
              <w:left w:val="single" w:sz="4" w:space="0" w:color="auto"/>
              <w:bottom w:val="single" w:sz="4" w:space="0" w:color="auto"/>
              <w:right w:val="single" w:sz="4" w:space="0" w:color="auto"/>
            </w:tcBorders>
            <w:shd w:val="clear" w:color="auto" w:fill="D1E8FF"/>
          </w:tcPr>
          <w:p w:rsidR="003A7B91" w:rsidRPr="008855F0" w:rsidRDefault="003A7B91" w:rsidP="00423A79">
            <w:pPr>
              <w:spacing w:line="240" w:lineRule="exact"/>
              <w:rPr>
                <w:rFonts w:ascii="Arial" w:hAnsi="Arial" w:cs="Arial"/>
                <w:b/>
                <w:sz w:val="22"/>
                <w:szCs w:val="22"/>
              </w:rPr>
            </w:pPr>
          </w:p>
        </w:tc>
        <w:tc>
          <w:tcPr>
            <w:tcW w:w="1821" w:type="dxa"/>
            <w:tcBorders>
              <w:left w:val="single" w:sz="4" w:space="0" w:color="auto"/>
              <w:bottom w:val="single" w:sz="4" w:space="0" w:color="auto"/>
              <w:right w:val="single" w:sz="4" w:space="0" w:color="auto"/>
            </w:tcBorders>
            <w:shd w:val="clear" w:color="auto" w:fill="D1E8FF"/>
          </w:tcPr>
          <w:p w:rsidR="003A7B91" w:rsidRPr="00346D0B" w:rsidRDefault="003A7B91" w:rsidP="00291FAB">
            <w:pPr>
              <w:spacing w:line="240" w:lineRule="exact"/>
              <w:ind w:left="31"/>
              <w:rPr>
                <w:rFonts w:ascii="Arial" w:eastAsia="Arial" w:hAnsi="Arial" w:cs="Arial"/>
                <w:color w:val="000000"/>
                <w:spacing w:val="-1"/>
                <w:sz w:val="22"/>
              </w:rPr>
            </w:pPr>
            <w:r w:rsidRPr="00346D0B">
              <w:rPr>
                <w:rFonts w:ascii="Arial" w:eastAsia="Arial" w:hAnsi="Arial" w:cs="Arial"/>
                <w:color w:val="000000"/>
                <w:spacing w:val="-1"/>
                <w:sz w:val="22"/>
              </w:rPr>
              <w:t>What evidence is there?</w:t>
            </w:r>
          </w:p>
        </w:tc>
        <w:tc>
          <w:tcPr>
            <w:tcW w:w="0" w:type="auto"/>
            <w:tcBorders>
              <w:left w:val="single" w:sz="4" w:space="0" w:color="auto"/>
              <w:bottom w:val="single" w:sz="4" w:space="0" w:color="auto"/>
              <w:right w:val="single" w:sz="4" w:space="0" w:color="auto"/>
            </w:tcBorders>
            <w:shd w:val="clear" w:color="auto" w:fill="D1E8FF"/>
          </w:tcPr>
          <w:p w:rsidR="003A7B91" w:rsidRPr="00346D0B" w:rsidRDefault="003A7B91" w:rsidP="00291FAB">
            <w:pPr>
              <w:spacing w:line="240" w:lineRule="exact"/>
              <w:ind w:left="44"/>
              <w:rPr>
                <w:rFonts w:ascii="Arial" w:eastAsia="Arial" w:hAnsi="Arial" w:cs="Arial"/>
                <w:spacing w:val="-1"/>
                <w:sz w:val="22"/>
              </w:rPr>
            </w:pPr>
            <w:r w:rsidRPr="00346D0B">
              <w:rPr>
                <w:rFonts w:ascii="Arial" w:eastAsia="Arial" w:hAnsi="Arial" w:cs="Arial"/>
                <w:color w:val="000000"/>
                <w:spacing w:val="-1"/>
                <w:sz w:val="22"/>
              </w:rPr>
              <w:t>What have you learned about impacts or barriers?</w:t>
            </w:r>
          </w:p>
        </w:tc>
        <w:tc>
          <w:tcPr>
            <w:tcW w:w="2515" w:type="dxa"/>
            <w:tcBorders>
              <w:left w:val="single" w:sz="4" w:space="0" w:color="auto"/>
              <w:bottom w:val="single" w:sz="4" w:space="0" w:color="auto"/>
              <w:right w:val="single" w:sz="4" w:space="0" w:color="auto"/>
            </w:tcBorders>
            <w:shd w:val="clear" w:color="auto" w:fill="D1E8FF"/>
          </w:tcPr>
          <w:p w:rsidR="003A7B91" w:rsidRPr="00346D0B" w:rsidRDefault="003A7B91" w:rsidP="00423A79">
            <w:pPr>
              <w:spacing w:line="220" w:lineRule="exact"/>
              <w:ind w:left="49" w:right="2"/>
              <w:rPr>
                <w:rFonts w:ascii="Arial" w:eastAsia="Arial" w:hAnsi="Arial" w:cs="Arial"/>
                <w:sz w:val="22"/>
              </w:rPr>
            </w:pPr>
            <w:r w:rsidRPr="00346D0B">
              <w:rPr>
                <w:rFonts w:ascii="Arial" w:eastAsia="Arial" w:hAnsi="Arial" w:cs="Arial"/>
                <w:sz w:val="22"/>
              </w:rPr>
              <w:t>List actions to take forwards</w:t>
            </w:r>
          </w:p>
        </w:tc>
      </w:tr>
      <w:tr w:rsidR="00423A79" w:rsidRPr="00346D0B" w:rsidTr="00AE64F8">
        <w:trPr>
          <w:cantSplit/>
          <w:trHeight w:val="841"/>
          <w:tblHeader/>
        </w:trPr>
        <w:tc>
          <w:tcPr>
            <w:tcW w:w="0" w:type="auto"/>
            <w:tcBorders>
              <w:top w:val="single" w:sz="4" w:space="0" w:color="auto"/>
              <w:left w:val="single" w:sz="4" w:space="0" w:color="auto"/>
              <w:right w:val="single" w:sz="4" w:space="0" w:color="auto"/>
            </w:tcBorders>
            <w:shd w:val="clear" w:color="auto" w:fill="D1E8FF"/>
          </w:tcPr>
          <w:p w:rsidR="003A7B91" w:rsidRPr="008855F0" w:rsidRDefault="003A7B91" w:rsidP="00423A79">
            <w:pPr>
              <w:spacing w:line="240" w:lineRule="exact"/>
              <w:rPr>
                <w:rFonts w:ascii="Arial" w:hAnsi="Arial" w:cs="Arial"/>
                <w:b/>
                <w:sz w:val="22"/>
                <w:szCs w:val="22"/>
              </w:rPr>
            </w:pPr>
          </w:p>
        </w:tc>
        <w:tc>
          <w:tcPr>
            <w:tcW w:w="6113" w:type="dxa"/>
            <w:gridSpan w:val="3"/>
            <w:tcBorders>
              <w:top w:val="single" w:sz="4" w:space="0" w:color="auto"/>
              <w:left w:val="single" w:sz="4" w:space="0" w:color="auto"/>
              <w:right w:val="single" w:sz="4" w:space="0" w:color="auto"/>
            </w:tcBorders>
            <w:shd w:val="clear" w:color="auto" w:fill="D1E8FF"/>
          </w:tcPr>
          <w:p w:rsidR="003A7B91" w:rsidRPr="00346D0B" w:rsidRDefault="003A7B91" w:rsidP="00291FAB">
            <w:pPr>
              <w:spacing w:before="240" w:after="240" w:line="220" w:lineRule="exact"/>
              <w:ind w:left="44" w:right="2"/>
              <w:rPr>
                <w:rFonts w:ascii="Arial" w:eastAsia="Arial" w:hAnsi="Arial" w:cs="Arial"/>
                <w:sz w:val="22"/>
              </w:rPr>
            </w:pPr>
            <w:r w:rsidRPr="00346D0B">
              <w:rPr>
                <w:rFonts w:ascii="Arial" w:eastAsia="Arial" w:hAnsi="Arial" w:cs="Arial"/>
                <w:sz w:val="22"/>
              </w:rPr>
              <w:t xml:space="preserve">Please try to be specific and avoid blanket statements like 'the policy </w:t>
            </w:r>
            <w:r w:rsidR="00291FAB">
              <w:rPr>
                <w:rFonts w:ascii="Arial" w:eastAsia="Arial" w:hAnsi="Arial" w:cs="Arial"/>
                <w:sz w:val="22"/>
              </w:rPr>
              <w:t>does not discriminate</w:t>
            </w:r>
            <w:r w:rsidRPr="00346D0B">
              <w:rPr>
                <w:rFonts w:ascii="Arial" w:eastAsia="Arial" w:hAnsi="Arial" w:cs="Arial"/>
                <w:sz w:val="22"/>
              </w:rPr>
              <w:t>', 'the building is fully accessible', or 'our service is open to anyone'.</w:t>
            </w:r>
          </w:p>
        </w:tc>
      </w:tr>
      <w:tr w:rsidR="00423A79" w:rsidRPr="00346D0B" w:rsidTr="00AE64F8">
        <w:trPr>
          <w:cantSplit/>
          <w:trHeight w:val="270"/>
        </w:trPr>
        <w:tc>
          <w:tcPr>
            <w:tcW w:w="0" w:type="auto"/>
            <w:tcBorders>
              <w:top w:val="single" w:sz="4" w:space="0" w:color="auto"/>
              <w:left w:val="single" w:sz="5" w:space="0" w:color="000000" w:themeColor="text1"/>
              <w:bottom w:val="single" w:sz="5" w:space="0" w:color="000000" w:themeColor="text1"/>
              <w:right w:val="single" w:sz="5" w:space="0" w:color="000000" w:themeColor="text1"/>
            </w:tcBorders>
            <w:shd w:val="clear" w:color="auto" w:fill="D1E8FF"/>
          </w:tcPr>
          <w:p w:rsidR="003A7B91" w:rsidRPr="008855F0" w:rsidRDefault="003A7B91" w:rsidP="00423A79">
            <w:pPr>
              <w:rPr>
                <w:rFonts w:ascii="Arial" w:eastAsia="Arial" w:hAnsi="Arial" w:cs="Arial"/>
                <w:b/>
                <w:sz w:val="22"/>
                <w:szCs w:val="22"/>
              </w:rPr>
            </w:pPr>
            <w:r w:rsidRPr="008855F0">
              <w:rPr>
                <w:rFonts w:ascii="Arial" w:eastAsia="Arial" w:hAnsi="Arial" w:cs="Arial"/>
                <w:b/>
                <w:sz w:val="22"/>
                <w:szCs w:val="22"/>
              </w:rPr>
              <w:t>Age</w:t>
            </w:r>
          </w:p>
          <w:p w:rsidR="003A7B91" w:rsidRPr="008855F0" w:rsidRDefault="003A7B91" w:rsidP="00423A79">
            <w:pPr>
              <w:rPr>
                <w:rFonts w:ascii="Arial" w:eastAsia="Arial" w:hAnsi="Arial" w:cs="Arial"/>
                <w:sz w:val="22"/>
                <w:szCs w:val="22"/>
              </w:rPr>
            </w:pPr>
          </w:p>
          <w:p w:rsidR="003A7B91" w:rsidRPr="008855F0" w:rsidRDefault="003A7B91" w:rsidP="00423A79">
            <w:pPr>
              <w:rPr>
                <w:rFonts w:ascii="Arial" w:eastAsia="Arial" w:hAnsi="Arial" w:cs="Arial"/>
                <w:sz w:val="22"/>
                <w:szCs w:val="22"/>
              </w:rPr>
            </w:pPr>
            <w:r w:rsidRPr="008855F0">
              <w:rPr>
                <w:rFonts w:ascii="Arial" w:eastAsia="Arial" w:hAnsi="Arial" w:cs="Arial"/>
                <w:sz w:val="22"/>
                <w:szCs w:val="22"/>
              </w:rPr>
              <w:t>All age groups, including children and young people, and older adults.</w:t>
            </w:r>
          </w:p>
          <w:p w:rsidR="003A7B91" w:rsidRPr="008855F0" w:rsidRDefault="003A7B91" w:rsidP="00423A79">
            <w:pPr>
              <w:rPr>
                <w:rFonts w:ascii="Arial" w:eastAsia="Arial" w:hAnsi="Arial" w:cs="Arial"/>
                <w:sz w:val="22"/>
                <w:szCs w:val="22"/>
              </w:rPr>
            </w:pPr>
          </w:p>
        </w:tc>
        <w:tc>
          <w:tcPr>
            <w:tcW w:w="1821" w:type="dxa"/>
            <w:tcBorders>
              <w:top w:val="single" w:sz="4" w:space="0" w:color="auto"/>
              <w:left w:val="single" w:sz="5" w:space="0" w:color="000000" w:themeColor="text1"/>
              <w:bottom w:val="single" w:sz="5" w:space="0" w:color="000000" w:themeColor="text1"/>
              <w:right w:val="single" w:sz="5" w:space="0" w:color="000000" w:themeColor="text1"/>
            </w:tcBorders>
          </w:tcPr>
          <w:p w:rsidR="003A7B91" w:rsidRPr="00346D0B" w:rsidRDefault="003A7B91" w:rsidP="00291FAB">
            <w:pPr>
              <w:ind w:left="31"/>
              <w:rPr>
                <w:rFonts w:ascii="Arial" w:hAnsi="Arial" w:cs="Arial"/>
                <w:sz w:val="22"/>
              </w:rPr>
            </w:pPr>
          </w:p>
        </w:tc>
        <w:tc>
          <w:tcPr>
            <w:tcW w:w="0" w:type="auto"/>
            <w:tcBorders>
              <w:top w:val="single" w:sz="4" w:space="0" w:color="auto"/>
              <w:left w:val="single" w:sz="5" w:space="0" w:color="000000" w:themeColor="text1"/>
              <w:bottom w:val="single" w:sz="5" w:space="0" w:color="000000" w:themeColor="text1"/>
              <w:right w:val="single" w:sz="5" w:space="0" w:color="000000" w:themeColor="text1"/>
            </w:tcBorders>
          </w:tcPr>
          <w:p w:rsidR="003A7B91" w:rsidRPr="00346D0B" w:rsidRDefault="003A7B91" w:rsidP="00291FAB">
            <w:pPr>
              <w:ind w:left="44"/>
              <w:rPr>
                <w:rFonts w:ascii="Arial" w:hAnsi="Arial" w:cs="Arial"/>
                <w:sz w:val="22"/>
              </w:rPr>
            </w:pPr>
          </w:p>
        </w:tc>
        <w:tc>
          <w:tcPr>
            <w:tcW w:w="2515" w:type="dxa"/>
            <w:tcBorders>
              <w:top w:val="single" w:sz="4" w:space="0" w:color="auto"/>
              <w:left w:val="single" w:sz="5" w:space="0" w:color="000000" w:themeColor="text1"/>
              <w:bottom w:val="single" w:sz="5" w:space="0" w:color="000000" w:themeColor="text1"/>
              <w:right w:val="single" w:sz="5" w:space="0" w:color="000000" w:themeColor="text1"/>
            </w:tcBorders>
          </w:tcPr>
          <w:p w:rsidR="003A7B91" w:rsidRPr="00346D0B" w:rsidRDefault="003A7B91" w:rsidP="00423A79">
            <w:pPr>
              <w:ind w:left="49" w:right="2"/>
              <w:rPr>
                <w:rFonts w:ascii="Arial" w:hAnsi="Arial" w:cs="Arial"/>
                <w:color w:val="005EB8"/>
                <w:sz w:val="22"/>
              </w:rPr>
            </w:pPr>
            <w:r w:rsidRPr="00346D0B">
              <w:rPr>
                <w:rFonts w:ascii="Arial" w:hAnsi="Arial" w:cs="Arial"/>
                <w:color w:val="005EB8"/>
                <w:sz w:val="22"/>
              </w:rPr>
              <w:t>Consider:</w:t>
            </w:r>
          </w:p>
          <w:p w:rsidR="003A7B91" w:rsidRPr="00346D0B" w:rsidRDefault="003A7B91" w:rsidP="00423A79">
            <w:pPr>
              <w:pStyle w:val="ListParagraph"/>
              <w:framePr w:hSpace="0" w:wrap="auto" w:vAnchor="margin" w:yAlign="inline"/>
              <w:numPr>
                <w:ilvl w:val="0"/>
                <w:numId w:val="5"/>
              </w:numPr>
              <w:ind w:left="320" w:right="2" w:hanging="231"/>
              <w:suppressOverlap w:val="0"/>
              <w:rPr>
                <w:color w:val="005EB8"/>
                <w:sz w:val="22"/>
              </w:rPr>
            </w:pPr>
            <w:r w:rsidRPr="00346D0B">
              <w:rPr>
                <w:color w:val="005EB8"/>
                <w:sz w:val="22"/>
              </w:rPr>
              <w:t>Children and young people in care and care leavers</w:t>
            </w:r>
          </w:p>
          <w:p w:rsidR="003A7B91" w:rsidRPr="00346D0B" w:rsidRDefault="003A7B91" w:rsidP="00423A79">
            <w:pPr>
              <w:pStyle w:val="ListParagraph"/>
              <w:framePr w:hSpace="0" w:wrap="auto" w:vAnchor="margin" w:yAlign="inline"/>
              <w:numPr>
                <w:ilvl w:val="0"/>
                <w:numId w:val="5"/>
              </w:numPr>
              <w:ind w:left="320" w:right="2" w:hanging="231"/>
              <w:suppressOverlap w:val="0"/>
              <w:rPr>
                <w:color w:val="005EB8"/>
                <w:sz w:val="22"/>
              </w:rPr>
            </w:pPr>
            <w:r w:rsidRPr="00346D0B">
              <w:rPr>
                <w:color w:val="005EB8"/>
                <w:sz w:val="22"/>
              </w:rPr>
              <w:t>Transitions between services for different age groups</w:t>
            </w:r>
          </w:p>
          <w:p w:rsidR="003A7B91" w:rsidRPr="00346D0B" w:rsidRDefault="003A7B91" w:rsidP="00423A79">
            <w:pPr>
              <w:ind w:left="49" w:right="2"/>
              <w:rPr>
                <w:rFonts w:ascii="Arial" w:hAnsi="Arial" w:cs="Arial"/>
                <w:sz w:val="22"/>
              </w:rPr>
            </w:pPr>
          </w:p>
        </w:tc>
      </w:tr>
      <w:tr w:rsidR="00423A79" w:rsidRPr="00346D0B" w:rsidTr="00AE64F8">
        <w:trPr>
          <w:cantSplit/>
          <w:trHeight w:val="270"/>
        </w:trPr>
        <w:tc>
          <w:tcPr>
            <w:tcW w:w="0" w:type="auto"/>
            <w:tcBorders>
              <w:top w:val="single" w:sz="5" w:space="0" w:color="000000" w:themeColor="text1"/>
              <w:left w:val="single" w:sz="5" w:space="0" w:color="000000" w:themeColor="text1"/>
              <w:bottom w:val="single" w:sz="5" w:space="0" w:color="000000" w:themeColor="text1"/>
              <w:right w:val="single" w:sz="5" w:space="0" w:color="000000" w:themeColor="text1"/>
            </w:tcBorders>
            <w:shd w:val="clear" w:color="auto" w:fill="D1E8FF"/>
          </w:tcPr>
          <w:p w:rsidR="003A7B91" w:rsidRPr="008855F0" w:rsidRDefault="003A7B91" w:rsidP="00423A79">
            <w:pPr>
              <w:rPr>
                <w:rFonts w:ascii="Arial" w:eastAsia="Arial" w:hAnsi="Arial" w:cs="Arial"/>
                <w:b/>
                <w:spacing w:val="1"/>
                <w:sz w:val="22"/>
                <w:szCs w:val="22"/>
              </w:rPr>
            </w:pPr>
            <w:r w:rsidRPr="008855F0">
              <w:rPr>
                <w:rFonts w:ascii="Arial" w:eastAsia="Arial" w:hAnsi="Arial" w:cs="Arial"/>
                <w:b/>
                <w:sz w:val="22"/>
                <w:szCs w:val="22"/>
              </w:rPr>
              <w:t>Disability</w:t>
            </w:r>
          </w:p>
          <w:p w:rsidR="003A7B91" w:rsidRPr="008855F0" w:rsidRDefault="003A7B91" w:rsidP="00423A79">
            <w:pPr>
              <w:spacing w:line="220" w:lineRule="exact"/>
              <w:rPr>
                <w:rFonts w:ascii="Arial" w:eastAsia="Arial" w:hAnsi="Arial" w:cs="Arial"/>
                <w:spacing w:val="-6"/>
                <w:sz w:val="22"/>
                <w:szCs w:val="22"/>
              </w:rPr>
            </w:pPr>
          </w:p>
          <w:p w:rsidR="003A7B91" w:rsidRPr="008855F0" w:rsidRDefault="003A7B91" w:rsidP="00423A79">
            <w:pPr>
              <w:rPr>
                <w:rFonts w:ascii="Arial" w:eastAsia="Arial" w:hAnsi="Arial" w:cs="Arial"/>
                <w:sz w:val="22"/>
                <w:szCs w:val="22"/>
              </w:rPr>
            </w:pPr>
            <w:r w:rsidRPr="008855F0">
              <w:rPr>
                <w:rFonts w:ascii="Arial" w:eastAsia="Arial" w:hAnsi="Arial" w:cs="Arial"/>
                <w:sz w:val="22"/>
                <w:szCs w:val="22"/>
              </w:rPr>
              <w:t xml:space="preserve">Under the </w:t>
            </w:r>
            <w:hyperlink r:id="rId16" w:history="1">
              <w:r w:rsidRPr="008855F0">
                <w:rPr>
                  <w:rStyle w:val="Hyperlink"/>
                  <w:rFonts w:ascii="Arial" w:eastAsia="Arial" w:hAnsi="Arial" w:cs="Arial"/>
                  <w:sz w:val="22"/>
                  <w:szCs w:val="22"/>
                </w:rPr>
                <w:t>Equality Act 2010</w:t>
              </w:r>
            </w:hyperlink>
            <w:r w:rsidRPr="008855F0">
              <w:rPr>
                <w:rFonts w:ascii="Arial" w:eastAsia="Arial" w:hAnsi="Arial" w:cs="Arial"/>
                <w:sz w:val="22"/>
                <w:szCs w:val="22"/>
              </w:rPr>
              <w:t xml:space="preserve"> </w:t>
            </w:r>
            <w:r w:rsidR="00946D9D" w:rsidRPr="008855F0">
              <w:rPr>
                <w:rFonts w:ascii="Arial" w:eastAsia="Arial" w:hAnsi="Arial" w:cs="Arial"/>
                <w:sz w:val="22"/>
                <w:szCs w:val="22"/>
              </w:rPr>
              <w:t xml:space="preserve">a </w:t>
            </w:r>
            <w:r w:rsidRPr="008855F0">
              <w:rPr>
                <w:rFonts w:ascii="Arial" w:eastAsia="Arial" w:hAnsi="Arial" w:cs="Arial"/>
                <w:sz w:val="22"/>
                <w:szCs w:val="22"/>
              </w:rPr>
              <w:t>disability is a physical or mental condition that has a 'substantial adverse effect' on someone's daily activities and lasts 12 months or more.</w:t>
            </w:r>
          </w:p>
          <w:p w:rsidR="003A7B91" w:rsidRPr="008855F0" w:rsidRDefault="003A7B91" w:rsidP="00423A79">
            <w:pPr>
              <w:rPr>
                <w:rFonts w:ascii="Arial" w:eastAsia="Arial" w:hAnsi="Arial" w:cs="Arial"/>
                <w:sz w:val="22"/>
                <w:szCs w:val="22"/>
              </w:rPr>
            </w:pPr>
          </w:p>
          <w:p w:rsidR="003A7B91" w:rsidRPr="008855F0" w:rsidRDefault="003A7B91" w:rsidP="00423A79">
            <w:pPr>
              <w:rPr>
                <w:rFonts w:ascii="Arial" w:eastAsia="Arial" w:hAnsi="Arial" w:cs="Arial"/>
                <w:sz w:val="22"/>
                <w:szCs w:val="22"/>
              </w:rPr>
            </w:pPr>
            <w:r w:rsidRPr="008855F0">
              <w:rPr>
                <w:rFonts w:ascii="Arial" w:eastAsia="Arial" w:hAnsi="Arial" w:cs="Arial"/>
                <w:sz w:val="22"/>
                <w:szCs w:val="22"/>
              </w:rPr>
              <w:t>Examples include:</w:t>
            </w:r>
          </w:p>
          <w:p w:rsidR="003A7B91" w:rsidRPr="008855F0" w:rsidRDefault="003A7B91" w:rsidP="00423A79">
            <w:pPr>
              <w:pStyle w:val="ListParagraph"/>
              <w:framePr w:hSpace="0" w:wrap="auto" w:vAnchor="margin" w:yAlign="inline"/>
              <w:tabs>
                <w:tab w:val="clear" w:pos="454"/>
              </w:tabs>
              <w:ind w:left="366" w:right="0" w:hanging="284"/>
              <w:suppressOverlap w:val="0"/>
              <w:rPr>
                <w:sz w:val="22"/>
                <w:szCs w:val="22"/>
              </w:rPr>
            </w:pPr>
            <w:r w:rsidRPr="008855F0">
              <w:rPr>
                <w:sz w:val="22"/>
                <w:szCs w:val="22"/>
              </w:rPr>
              <w:t>Sensory impairments e.g. sight or hearing impairments</w:t>
            </w:r>
          </w:p>
          <w:p w:rsidR="003A7B91" w:rsidRPr="008855F0" w:rsidRDefault="003A7B91" w:rsidP="00423A79">
            <w:pPr>
              <w:pStyle w:val="ListParagraph"/>
              <w:framePr w:hSpace="0" w:wrap="auto" w:vAnchor="margin" w:yAlign="inline"/>
              <w:tabs>
                <w:tab w:val="clear" w:pos="454"/>
              </w:tabs>
              <w:ind w:left="366" w:right="0" w:hanging="284"/>
              <w:suppressOverlap w:val="0"/>
              <w:rPr>
                <w:sz w:val="22"/>
                <w:szCs w:val="22"/>
              </w:rPr>
            </w:pPr>
            <w:r w:rsidRPr="008855F0">
              <w:rPr>
                <w:sz w:val="22"/>
                <w:szCs w:val="22"/>
              </w:rPr>
              <w:t xml:space="preserve">Fluctuating impairments e.g. </w:t>
            </w:r>
            <w:hyperlink r:id="rId17" w:history="1">
              <w:r w:rsidR="008855F0" w:rsidRPr="008855F0">
                <w:rPr>
                  <w:rStyle w:val="Hyperlink"/>
                  <w:sz w:val="22"/>
                  <w:szCs w:val="22"/>
                </w:rPr>
                <w:t>Ehlers-Danlos syndromes</w:t>
              </w:r>
            </w:hyperlink>
            <w:r w:rsidR="008855F0" w:rsidRPr="008855F0">
              <w:rPr>
                <w:sz w:val="22"/>
                <w:szCs w:val="22"/>
              </w:rPr>
              <w:t xml:space="preserve"> (EDS)</w:t>
            </w:r>
          </w:p>
          <w:p w:rsidR="003A7B91" w:rsidRPr="008855F0" w:rsidRDefault="003A7B91" w:rsidP="00423A79">
            <w:pPr>
              <w:pStyle w:val="ListParagraph"/>
              <w:framePr w:hSpace="0" w:wrap="auto" w:vAnchor="margin" w:yAlign="inline"/>
              <w:tabs>
                <w:tab w:val="clear" w:pos="454"/>
              </w:tabs>
              <w:ind w:left="366" w:right="0" w:hanging="284"/>
              <w:suppressOverlap w:val="0"/>
              <w:rPr>
                <w:sz w:val="22"/>
                <w:szCs w:val="22"/>
              </w:rPr>
            </w:pPr>
            <w:r w:rsidRPr="008855F0">
              <w:rPr>
                <w:sz w:val="22"/>
                <w:szCs w:val="22"/>
              </w:rPr>
              <w:t>Progressive impairments e.g. dementia</w:t>
            </w:r>
          </w:p>
          <w:p w:rsidR="003A7B91" w:rsidRPr="008855F0" w:rsidRDefault="003A7B91" w:rsidP="00423A79">
            <w:pPr>
              <w:pStyle w:val="ListParagraph"/>
              <w:framePr w:hSpace="0" w:wrap="auto" w:vAnchor="margin" w:yAlign="inline"/>
              <w:tabs>
                <w:tab w:val="clear" w:pos="454"/>
              </w:tabs>
              <w:ind w:left="366" w:right="0" w:hanging="284"/>
              <w:suppressOverlap w:val="0"/>
              <w:rPr>
                <w:sz w:val="22"/>
                <w:szCs w:val="22"/>
              </w:rPr>
            </w:pPr>
            <w:r w:rsidRPr="008855F0">
              <w:rPr>
                <w:sz w:val="22"/>
                <w:szCs w:val="22"/>
              </w:rPr>
              <w:t>Auto-immune conditions e.g. arthritis</w:t>
            </w:r>
          </w:p>
          <w:p w:rsidR="003A7B91" w:rsidRPr="008855F0" w:rsidRDefault="003A7B91" w:rsidP="00423A79">
            <w:pPr>
              <w:pStyle w:val="ListParagraph"/>
              <w:framePr w:hSpace="0" w:wrap="auto" w:vAnchor="margin" w:yAlign="inline"/>
              <w:tabs>
                <w:tab w:val="clear" w:pos="454"/>
              </w:tabs>
              <w:ind w:left="366" w:right="0" w:hanging="284"/>
              <w:suppressOverlap w:val="0"/>
              <w:rPr>
                <w:sz w:val="22"/>
                <w:szCs w:val="22"/>
              </w:rPr>
            </w:pPr>
            <w:r w:rsidRPr="008855F0">
              <w:rPr>
                <w:sz w:val="22"/>
                <w:szCs w:val="22"/>
              </w:rPr>
              <w:t>Organ conditions e.g. respiratory conditions</w:t>
            </w:r>
          </w:p>
          <w:p w:rsidR="003A7B91" w:rsidRPr="008855F0" w:rsidRDefault="0063318F" w:rsidP="00423A79">
            <w:pPr>
              <w:pStyle w:val="ListParagraph"/>
              <w:framePr w:hSpace="0" w:wrap="auto" w:vAnchor="margin" w:yAlign="inline"/>
              <w:tabs>
                <w:tab w:val="clear" w:pos="454"/>
              </w:tabs>
              <w:ind w:left="366" w:right="0" w:hanging="284"/>
              <w:suppressOverlap w:val="0"/>
              <w:rPr>
                <w:sz w:val="22"/>
                <w:szCs w:val="22"/>
              </w:rPr>
            </w:pPr>
            <w:hyperlink r:id="rId18" w:history="1">
              <w:r w:rsidR="008855F0" w:rsidRPr="008855F0">
                <w:rPr>
                  <w:rStyle w:val="Hyperlink"/>
                  <w:sz w:val="22"/>
                  <w:szCs w:val="22"/>
                </w:rPr>
                <w:t>Neurod</w:t>
              </w:r>
              <w:r w:rsidR="003A7B91" w:rsidRPr="008855F0">
                <w:rPr>
                  <w:rStyle w:val="Hyperlink"/>
                  <w:sz w:val="22"/>
                  <w:szCs w:val="22"/>
                </w:rPr>
                <w:t>evelopmental conditions</w:t>
              </w:r>
            </w:hyperlink>
            <w:r w:rsidR="003A7B91" w:rsidRPr="008855F0">
              <w:rPr>
                <w:sz w:val="22"/>
                <w:szCs w:val="22"/>
              </w:rPr>
              <w:t xml:space="preserve"> e.g. </w:t>
            </w:r>
            <w:r w:rsidR="00423A79" w:rsidRPr="008855F0">
              <w:rPr>
                <w:sz w:val="22"/>
                <w:szCs w:val="22"/>
              </w:rPr>
              <w:t>neurodivergence</w:t>
            </w:r>
          </w:p>
          <w:p w:rsidR="003A7B91" w:rsidRPr="008855F0" w:rsidRDefault="003A7B91" w:rsidP="00423A79">
            <w:pPr>
              <w:pStyle w:val="ListParagraph"/>
              <w:framePr w:hSpace="0" w:wrap="auto" w:vAnchor="margin" w:yAlign="inline"/>
              <w:tabs>
                <w:tab w:val="clear" w:pos="454"/>
              </w:tabs>
              <w:ind w:left="366" w:right="0" w:hanging="284"/>
              <w:suppressOverlap w:val="0"/>
              <w:rPr>
                <w:sz w:val="22"/>
                <w:szCs w:val="22"/>
              </w:rPr>
            </w:pPr>
            <w:r w:rsidRPr="008855F0">
              <w:rPr>
                <w:sz w:val="22"/>
                <w:szCs w:val="22"/>
              </w:rPr>
              <w:t>Learning disabilities</w:t>
            </w:r>
          </w:p>
          <w:p w:rsidR="003A7B91" w:rsidRPr="008855F0" w:rsidRDefault="003A7B91" w:rsidP="00423A79">
            <w:pPr>
              <w:pStyle w:val="ListParagraph"/>
              <w:framePr w:hSpace="0" w:wrap="auto" w:vAnchor="margin" w:yAlign="inline"/>
              <w:tabs>
                <w:tab w:val="clear" w:pos="454"/>
              </w:tabs>
              <w:ind w:left="366" w:right="0" w:hanging="284"/>
              <w:suppressOverlap w:val="0"/>
              <w:rPr>
                <w:sz w:val="22"/>
                <w:szCs w:val="22"/>
              </w:rPr>
            </w:pPr>
            <w:r w:rsidRPr="008855F0">
              <w:rPr>
                <w:sz w:val="22"/>
                <w:szCs w:val="22"/>
              </w:rPr>
              <w:t>Mental health condition</w:t>
            </w:r>
            <w:r w:rsidR="00946D9D" w:rsidRPr="008855F0">
              <w:rPr>
                <w:sz w:val="22"/>
                <w:szCs w:val="22"/>
              </w:rPr>
              <w:t>s</w:t>
            </w:r>
          </w:p>
          <w:p w:rsidR="003A7B91" w:rsidRPr="008855F0" w:rsidRDefault="003A7B91" w:rsidP="00423A79">
            <w:pPr>
              <w:pStyle w:val="ListParagraph"/>
              <w:framePr w:hSpace="0" w:wrap="auto" w:vAnchor="margin" w:yAlign="inline"/>
              <w:tabs>
                <w:tab w:val="clear" w:pos="454"/>
              </w:tabs>
              <w:ind w:left="366" w:right="0" w:hanging="284"/>
              <w:suppressOverlap w:val="0"/>
              <w:rPr>
                <w:sz w:val="22"/>
                <w:szCs w:val="22"/>
              </w:rPr>
            </w:pPr>
            <w:r w:rsidRPr="008855F0">
              <w:rPr>
                <w:sz w:val="22"/>
                <w:szCs w:val="22"/>
              </w:rPr>
              <w:t>Impairments caused by injuries</w:t>
            </w:r>
          </w:p>
          <w:p w:rsidR="003A7B91" w:rsidRPr="00031855" w:rsidRDefault="003A7B91" w:rsidP="00423A79">
            <w:pPr>
              <w:pStyle w:val="ListParagraph"/>
              <w:framePr w:hSpace="0" w:wrap="auto" w:vAnchor="margin" w:yAlign="inline"/>
              <w:tabs>
                <w:tab w:val="clear" w:pos="454"/>
              </w:tabs>
              <w:ind w:left="366" w:right="0" w:hanging="284"/>
              <w:suppressOverlap w:val="0"/>
              <w:rPr>
                <w:sz w:val="22"/>
                <w:szCs w:val="22"/>
              </w:rPr>
            </w:pPr>
            <w:r w:rsidRPr="008855F0">
              <w:rPr>
                <w:sz w:val="22"/>
                <w:szCs w:val="22"/>
              </w:rPr>
              <w:t xml:space="preserve">All people diagnosed with cancer, HIV or </w:t>
            </w:r>
            <w:r w:rsidRPr="008855F0">
              <w:rPr>
                <w:sz w:val="22"/>
                <w:szCs w:val="22"/>
              </w:rPr>
              <w:lastRenderedPageBreak/>
              <w:t xml:space="preserve">multiple sclerosis, regardless of health </w:t>
            </w:r>
            <w:r w:rsidRPr="00031855">
              <w:rPr>
                <w:sz w:val="22"/>
                <w:szCs w:val="22"/>
              </w:rPr>
              <w:t>status</w:t>
            </w:r>
            <w:r w:rsidR="00031855" w:rsidRPr="00031855">
              <w:rPr>
                <w:sz w:val="22"/>
                <w:szCs w:val="22"/>
              </w:rPr>
              <w:t>.</w:t>
            </w:r>
          </w:p>
          <w:p w:rsidR="00031855" w:rsidRPr="00031855" w:rsidRDefault="00031855" w:rsidP="00031855">
            <w:pPr>
              <w:ind w:left="82"/>
              <w:rPr>
                <w:rFonts w:ascii="Arial" w:hAnsi="Arial" w:cs="Arial"/>
                <w:sz w:val="22"/>
                <w:szCs w:val="22"/>
              </w:rPr>
            </w:pPr>
            <w:r w:rsidRPr="00031855">
              <w:rPr>
                <w:rFonts w:ascii="Arial" w:hAnsi="Arial" w:cs="Arial"/>
                <w:sz w:val="22"/>
                <w:szCs w:val="22"/>
              </w:rPr>
              <w:t>Many people have more than one disability.</w:t>
            </w:r>
          </w:p>
          <w:p w:rsidR="00031855" w:rsidRPr="00031855" w:rsidRDefault="00031855" w:rsidP="00031855">
            <w:pPr>
              <w:ind w:left="82"/>
              <w:rPr>
                <w:sz w:val="22"/>
                <w:szCs w:val="22"/>
              </w:rPr>
            </w:pPr>
          </w:p>
        </w:tc>
        <w:tc>
          <w:tcPr>
            <w:tcW w:w="1821"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rsidR="003A7B91" w:rsidRPr="00346D0B" w:rsidRDefault="003A7B91" w:rsidP="00291FAB">
            <w:pPr>
              <w:ind w:left="31"/>
              <w:rPr>
                <w:rFonts w:ascii="Arial" w:hAnsi="Arial" w:cs="Arial"/>
                <w:sz w:val="22"/>
              </w:rPr>
            </w:pPr>
            <w:r w:rsidRPr="00346D0B">
              <w:rPr>
                <w:rFonts w:ascii="Arial" w:hAnsi="Arial" w:cs="Arial"/>
                <w:sz w:val="22"/>
              </w:rPr>
              <w:lastRenderedPageBreak/>
              <w:t xml:space="preserve"> </w:t>
            </w:r>
          </w:p>
        </w:tc>
        <w:tc>
          <w:tcPr>
            <w:tcW w:w="0" w:type="auto"/>
            <w:tcBorders>
              <w:top w:val="single" w:sz="5" w:space="0" w:color="000000" w:themeColor="text1"/>
              <w:left w:val="single" w:sz="5" w:space="0" w:color="000000" w:themeColor="text1"/>
              <w:bottom w:val="single" w:sz="5" w:space="0" w:color="000000" w:themeColor="text1"/>
              <w:right w:val="single" w:sz="5" w:space="0" w:color="000000" w:themeColor="text1"/>
            </w:tcBorders>
          </w:tcPr>
          <w:p w:rsidR="003A7B91" w:rsidRPr="00346D0B" w:rsidRDefault="003A7B91" w:rsidP="00291FAB">
            <w:pPr>
              <w:ind w:left="44"/>
              <w:rPr>
                <w:rFonts w:ascii="Arial" w:hAnsi="Arial" w:cs="Arial"/>
                <w:sz w:val="22"/>
              </w:rPr>
            </w:pPr>
          </w:p>
        </w:tc>
        <w:tc>
          <w:tcPr>
            <w:tcW w:w="251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rsidR="003A7B91" w:rsidRPr="00346D0B" w:rsidRDefault="003A7B91" w:rsidP="00423A79">
            <w:pPr>
              <w:ind w:left="49" w:right="2"/>
              <w:rPr>
                <w:rFonts w:ascii="Arial" w:hAnsi="Arial" w:cs="Arial"/>
                <w:color w:val="005EB8"/>
                <w:sz w:val="22"/>
              </w:rPr>
            </w:pPr>
            <w:r w:rsidRPr="00346D0B">
              <w:rPr>
                <w:rFonts w:ascii="Arial" w:eastAsia="Arial" w:hAnsi="Arial" w:cs="Arial"/>
                <w:color w:val="005EB8"/>
                <w:sz w:val="22"/>
              </w:rPr>
              <w:t xml:space="preserve">Consider: </w:t>
            </w:r>
          </w:p>
          <w:p w:rsidR="008343F9" w:rsidRPr="008855F0" w:rsidRDefault="008855F0" w:rsidP="008855F0">
            <w:pPr>
              <w:pStyle w:val="ListParagraph"/>
              <w:framePr w:hSpace="0" w:wrap="auto" w:vAnchor="margin" w:yAlign="inline"/>
              <w:numPr>
                <w:ilvl w:val="0"/>
                <w:numId w:val="5"/>
              </w:numPr>
              <w:ind w:left="320" w:right="2" w:hanging="231"/>
              <w:suppressOverlap w:val="0"/>
              <w:rPr>
                <w:color w:val="005EB8"/>
                <w:sz w:val="22"/>
              </w:rPr>
            </w:pPr>
            <w:r>
              <w:rPr>
                <w:color w:val="005EB8"/>
                <w:sz w:val="22"/>
              </w:rPr>
              <w:t xml:space="preserve">Meeting communication </w:t>
            </w:r>
            <w:r w:rsidRPr="008855F0">
              <w:rPr>
                <w:color w:val="005EB8"/>
                <w:sz w:val="22"/>
              </w:rPr>
              <w:t xml:space="preserve">needs using the </w:t>
            </w:r>
            <w:r w:rsidR="003A7B91" w:rsidRPr="008855F0">
              <w:rPr>
                <w:color w:val="005EB8"/>
                <w:sz w:val="22"/>
              </w:rPr>
              <w:t xml:space="preserve"> </w:t>
            </w:r>
            <w:hyperlink r:id="rId19" w:history="1">
              <w:r w:rsidR="003A7B91" w:rsidRPr="008855F0">
                <w:rPr>
                  <w:rStyle w:val="Hyperlink"/>
                  <w:sz w:val="22"/>
                </w:rPr>
                <w:t>Accessible Information Standard</w:t>
              </w:r>
            </w:hyperlink>
            <w:r w:rsidR="0033755D">
              <w:rPr>
                <w:rStyle w:val="Hyperlink"/>
                <w:sz w:val="22"/>
                <w:highlight w:val="yellow"/>
              </w:rPr>
              <w:t xml:space="preserve"> </w:t>
            </w:r>
          </w:p>
          <w:p w:rsidR="003A7B91" w:rsidRPr="00346D0B" w:rsidRDefault="003A7B91" w:rsidP="00423A79">
            <w:pPr>
              <w:pStyle w:val="ListParagraph"/>
              <w:framePr w:hSpace="0" w:wrap="auto" w:vAnchor="margin" w:yAlign="inline"/>
              <w:numPr>
                <w:ilvl w:val="0"/>
                <w:numId w:val="5"/>
              </w:numPr>
              <w:ind w:left="320" w:right="2" w:hanging="231"/>
              <w:suppressOverlap w:val="0"/>
              <w:rPr>
                <w:color w:val="005EB8"/>
                <w:sz w:val="22"/>
              </w:rPr>
            </w:pPr>
            <w:r w:rsidRPr="00346D0B">
              <w:rPr>
                <w:color w:val="005EB8"/>
                <w:sz w:val="22"/>
              </w:rPr>
              <w:t>Physical adjustments to facilities</w:t>
            </w:r>
          </w:p>
          <w:p w:rsidR="003A7B91" w:rsidRPr="00346D0B" w:rsidRDefault="003A7B91" w:rsidP="00423A79">
            <w:pPr>
              <w:pStyle w:val="ListParagraph"/>
              <w:framePr w:hSpace="0" w:wrap="auto" w:vAnchor="margin" w:yAlign="inline"/>
              <w:numPr>
                <w:ilvl w:val="0"/>
                <w:numId w:val="5"/>
              </w:numPr>
              <w:ind w:left="320" w:right="2" w:hanging="231"/>
              <w:suppressOverlap w:val="0"/>
              <w:rPr>
                <w:color w:val="005EB8"/>
                <w:sz w:val="22"/>
              </w:rPr>
            </w:pPr>
            <w:r w:rsidRPr="00346D0B">
              <w:rPr>
                <w:color w:val="005EB8"/>
                <w:sz w:val="22"/>
              </w:rPr>
              <w:t>Supplying assistive technology</w:t>
            </w:r>
          </w:p>
          <w:p w:rsidR="0033755D" w:rsidRPr="003D117F" w:rsidRDefault="00946D9D" w:rsidP="0033755D">
            <w:pPr>
              <w:pStyle w:val="ListParagraph"/>
              <w:framePr w:hSpace="0" w:wrap="auto" w:vAnchor="margin" w:yAlign="inline"/>
              <w:numPr>
                <w:ilvl w:val="0"/>
                <w:numId w:val="5"/>
              </w:numPr>
              <w:ind w:left="320" w:right="2" w:hanging="231"/>
              <w:suppressOverlap w:val="0"/>
              <w:rPr>
                <w:color w:val="005EB8"/>
                <w:sz w:val="22"/>
              </w:rPr>
            </w:pPr>
            <w:r>
              <w:rPr>
                <w:color w:val="005EB8"/>
                <w:sz w:val="22"/>
              </w:rPr>
              <w:t>M</w:t>
            </w:r>
            <w:r w:rsidR="003A7B91" w:rsidRPr="00346D0B">
              <w:rPr>
                <w:color w:val="005EB8"/>
                <w:sz w:val="22"/>
              </w:rPr>
              <w:t>eeting sensory needs</w:t>
            </w:r>
            <w:r w:rsidR="0033755D">
              <w:rPr>
                <w:color w:val="005EB8"/>
                <w:sz w:val="22"/>
              </w:rPr>
              <w:t xml:space="preserve"> </w:t>
            </w:r>
            <w:r w:rsidR="0033755D" w:rsidRPr="008855F0">
              <w:rPr>
                <w:color w:val="005EB8"/>
                <w:sz w:val="22"/>
              </w:rPr>
              <w:t>- incl</w:t>
            </w:r>
            <w:r w:rsidR="008855F0" w:rsidRPr="008855F0">
              <w:rPr>
                <w:color w:val="005EB8"/>
                <w:sz w:val="22"/>
              </w:rPr>
              <w:t>uding for</w:t>
            </w:r>
            <w:r w:rsidR="0033755D" w:rsidRPr="008855F0">
              <w:rPr>
                <w:color w:val="005EB8"/>
                <w:sz w:val="22"/>
              </w:rPr>
              <w:t xml:space="preserve"> sensory impairments </w:t>
            </w:r>
            <w:r w:rsidR="008855F0" w:rsidRPr="008855F0">
              <w:rPr>
                <w:color w:val="005EB8"/>
                <w:sz w:val="22"/>
              </w:rPr>
              <w:t>and</w:t>
            </w:r>
            <w:r w:rsidR="0033755D" w:rsidRPr="008855F0">
              <w:rPr>
                <w:color w:val="005EB8"/>
                <w:sz w:val="22"/>
              </w:rPr>
              <w:t xml:space="preserve"> sensory </w:t>
            </w:r>
            <w:hyperlink r:id="rId20" w:history="1">
              <w:r w:rsidR="0033755D" w:rsidRPr="008855F0">
                <w:rPr>
                  <w:rStyle w:val="Hyperlink"/>
                  <w:sz w:val="22"/>
                </w:rPr>
                <w:t>processing</w:t>
              </w:r>
              <w:r w:rsidR="008855F0" w:rsidRPr="008855F0">
                <w:rPr>
                  <w:rStyle w:val="Hyperlink"/>
                  <w:sz w:val="22"/>
                </w:rPr>
                <w:t xml:space="preserve"> differences</w:t>
              </w:r>
            </w:hyperlink>
            <w:r w:rsidR="000E62A3">
              <w:rPr>
                <w:color w:val="005EB8"/>
                <w:sz w:val="22"/>
              </w:rPr>
              <w:t xml:space="preserve">, </w:t>
            </w:r>
            <w:r w:rsidR="008855F0" w:rsidRPr="008855F0">
              <w:rPr>
                <w:color w:val="005EB8"/>
                <w:sz w:val="22"/>
              </w:rPr>
              <w:t>or</w:t>
            </w:r>
            <w:r w:rsidR="0033755D" w:rsidRPr="008855F0">
              <w:rPr>
                <w:color w:val="005EB8"/>
                <w:sz w:val="22"/>
              </w:rPr>
              <w:t xml:space="preserve"> sensory integration </w:t>
            </w:r>
            <w:r w:rsidR="0033755D" w:rsidRPr="003D117F">
              <w:rPr>
                <w:color w:val="005EB8"/>
                <w:sz w:val="22"/>
              </w:rPr>
              <w:t>needs</w:t>
            </w:r>
          </w:p>
          <w:p w:rsidR="0033755D" w:rsidRPr="00031855" w:rsidRDefault="005E0B32" w:rsidP="0033755D">
            <w:pPr>
              <w:pStyle w:val="ListParagraph"/>
              <w:framePr w:hSpace="0" w:wrap="auto" w:vAnchor="margin" w:yAlign="inline"/>
              <w:numPr>
                <w:ilvl w:val="0"/>
                <w:numId w:val="5"/>
              </w:numPr>
              <w:ind w:left="320" w:right="2" w:hanging="231"/>
              <w:suppressOverlap w:val="0"/>
              <w:rPr>
                <w:color w:val="005EB8"/>
                <w:sz w:val="22"/>
              </w:rPr>
            </w:pPr>
            <w:r w:rsidRPr="003D117F">
              <w:rPr>
                <w:color w:val="005EB8"/>
                <w:sz w:val="22"/>
              </w:rPr>
              <w:t>Providing</w:t>
            </w:r>
            <w:r w:rsidR="0033755D" w:rsidRPr="003D117F">
              <w:rPr>
                <w:color w:val="005EB8"/>
                <w:sz w:val="22"/>
              </w:rPr>
              <w:t xml:space="preserve"> information </w:t>
            </w:r>
            <w:r w:rsidR="0033755D" w:rsidRPr="00031855">
              <w:rPr>
                <w:color w:val="005EB8"/>
                <w:sz w:val="22"/>
              </w:rPr>
              <w:t xml:space="preserve">in </w:t>
            </w:r>
            <w:r w:rsidR="003A7B91" w:rsidRPr="00031855">
              <w:rPr>
                <w:color w:val="005EB8"/>
                <w:sz w:val="22"/>
              </w:rPr>
              <w:t>easy read</w:t>
            </w:r>
            <w:r w:rsidR="002C20BF" w:rsidRPr="00031855">
              <w:rPr>
                <w:color w:val="005EB8"/>
                <w:sz w:val="22"/>
              </w:rPr>
              <w:t>, Braille</w:t>
            </w:r>
            <w:r w:rsidR="003A7B91" w:rsidRPr="00031855">
              <w:rPr>
                <w:color w:val="005EB8"/>
                <w:sz w:val="22"/>
              </w:rPr>
              <w:t xml:space="preserve"> or BSL</w:t>
            </w:r>
          </w:p>
          <w:p w:rsidR="0033755D" w:rsidRPr="00031855" w:rsidRDefault="003D117F" w:rsidP="00423A79">
            <w:pPr>
              <w:pStyle w:val="ListParagraph"/>
              <w:framePr w:hSpace="0" w:wrap="auto" w:vAnchor="margin" w:yAlign="inline"/>
              <w:numPr>
                <w:ilvl w:val="0"/>
                <w:numId w:val="5"/>
              </w:numPr>
              <w:ind w:left="320" w:right="2" w:hanging="231"/>
              <w:suppressOverlap w:val="0"/>
              <w:rPr>
                <w:color w:val="005EB8"/>
                <w:sz w:val="22"/>
              </w:rPr>
            </w:pPr>
            <w:r w:rsidRPr="00031855">
              <w:rPr>
                <w:color w:val="005EB8"/>
                <w:sz w:val="22"/>
              </w:rPr>
              <w:t>Involving</w:t>
            </w:r>
            <w:r w:rsidR="0033755D" w:rsidRPr="00031855">
              <w:rPr>
                <w:color w:val="005EB8"/>
                <w:sz w:val="22"/>
              </w:rPr>
              <w:t xml:space="preserve"> carers</w:t>
            </w:r>
          </w:p>
          <w:p w:rsidR="003A7B91" w:rsidRPr="00031855" w:rsidRDefault="00946D9D" w:rsidP="00423A79">
            <w:pPr>
              <w:pStyle w:val="ListParagraph"/>
              <w:framePr w:hSpace="0" w:wrap="auto" w:vAnchor="margin" w:yAlign="inline"/>
              <w:numPr>
                <w:ilvl w:val="0"/>
                <w:numId w:val="5"/>
              </w:numPr>
              <w:ind w:left="320" w:right="2" w:hanging="231"/>
              <w:suppressOverlap w:val="0"/>
              <w:rPr>
                <w:color w:val="005EB8"/>
                <w:sz w:val="22"/>
              </w:rPr>
            </w:pPr>
            <w:r w:rsidRPr="00031855">
              <w:rPr>
                <w:color w:val="005EB8"/>
                <w:sz w:val="22"/>
              </w:rPr>
              <w:t>R</w:t>
            </w:r>
            <w:r w:rsidR="003A7B91" w:rsidRPr="00031855">
              <w:rPr>
                <w:color w:val="005EB8"/>
                <w:sz w:val="22"/>
              </w:rPr>
              <w:t>easonable adjustments</w:t>
            </w:r>
          </w:p>
          <w:p w:rsidR="009E1FCF" w:rsidRPr="00031855" w:rsidRDefault="000E62A3" w:rsidP="00423A79">
            <w:pPr>
              <w:pStyle w:val="ListParagraph"/>
              <w:framePr w:hSpace="0" w:wrap="auto" w:vAnchor="margin" w:yAlign="inline"/>
              <w:numPr>
                <w:ilvl w:val="0"/>
                <w:numId w:val="5"/>
              </w:numPr>
              <w:ind w:left="320" w:right="2" w:hanging="231"/>
              <w:suppressOverlap w:val="0"/>
              <w:rPr>
                <w:color w:val="005EB8"/>
                <w:sz w:val="22"/>
              </w:rPr>
            </w:pPr>
            <w:r>
              <w:rPr>
                <w:color w:val="005EB8"/>
                <w:sz w:val="22"/>
              </w:rPr>
              <w:t xml:space="preserve">The </w:t>
            </w:r>
            <w:r w:rsidR="00031855">
              <w:rPr>
                <w:color w:val="005EB8"/>
                <w:sz w:val="22"/>
              </w:rPr>
              <w:t>Mental Health Act and Mental Capacity Act</w:t>
            </w:r>
          </w:p>
          <w:p w:rsidR="003A7B91" w:rsidRPr="00346D0B" w:rsidRDefault="003A7B91" w:rsidP="00423A79">
            <w:pPr>
              <w:ind w:left="49" w:right="2"/>
              <w:rPr>
                <w:rFonts w:ascii="Arial" w:eastAsia="Arial" w:hAnsi="Arial" w:cs="Arial"/>
                <w:sz w:val="22"/>
              </w:rPr>
            </w:pPr>
          </w:p>
        </w:tc>
      </w:tr>
      <w:tr w:rsidR="00423A79" w:rsidRPr="00346D0B" w:rsidTr="00AE64F8">
        <w:trPr>
          <w:cantSplit/>
          <w:trHeight w:val="270"/>
        </w:trPr>
        <w:tc>
          <w:tcPr>
            <w:tcW w:w="0" w:type="auto"/>
            <w:tcBorders>
              <w:top w:val="single" w:sz="5" w:space="0" w:color="000000" w:themeColor="text1"/>
              <w:left w:val="single" w:sz="5" w:space="0" w:color="000000" w:themeColor="text1"/>
              <w:bottom w:val="single" w:sz="5" w:space="0" w:color="000000" w:themeColor="text1"/>
              <w:right w:val="single" w:sz="5" w:space="0" w:color="000000" w:themeColor="text1"/>
            </w:tcBorders>
            <w:shd w:val="clear" w:color="auto" w:fill="D1E8FF"/>
          </w:tcPr>
          <w:p w:rsidR="003A7B91" w:rsidRPr="008855F0" w:rsidRDefault="003A7B91" w:rsidP="00423A79">
            <w:pPr>
              <w:rPr>
                <w:rFonts w:ascii="Arial" w:eastAsia="Arial" w:hAnsi="Arial" w:cs="Arial"/>
                <w:b/>
                <w:sz w:val="22"/>
                <w:szCs w:val="22"/>
              </w:rPr>
            </w:pPr>
            <w:r w:rsidRPr="008855F0">
              <w:rPr>
                <w:rFonts w:ascii="Arial" w:eastAsia="Arial" w:hAnsi="Arial" w:cs="Arial"/>
                <w:b/>
                <w:sz w:val="22"/>
                <w:szCs w:val="22"/>
              </w:rPr>
              <w:t>Gender reassignment and trans identities</w:t>
            </w:r>
          </w:p>
          <w:p w:rsidR="003A7B91" w:rsidRPr="008855F0" w:rsidRDefault="003A7B91" w:rsidP="00423A79">
            <w:pPr>
              <w:rPr>
                <w:rFonts w:ascii="Arial" w:eastAsia="Arial" w:hAnsi="Arial" w:cs="Arial"/>
                <w:sz w:val="22"/>
                <w:szCs w:val="22"/>
              </w:rPr>
            </w:pPr>
          </w:p>
          <w:p w:rsidR="003A7B91" w:rsidRPr="008855F0" w:rsidRDefault="0063318F" w:rsidP="00423A79">
            <w:pPr>
              <w:rPr>
                <w:rFonts w:ascii="Arial" w:eastAsia="Arial" w:hAnsi="Arial" w:cs="Arial"/>
                <w:sz w:val="22"/>
                <w:szCs w:val="22"/>
              </w:rPr>
            </w:pPr>
            <w:hyperlink r:id="rId21" w:history="1">
              <w:r w:rsidR="003A7B91" w:rsidRPr="008855F0">
                <w:rPr>
                  <w:rStyle w:val="Hyperlink"/>
                  <w:rFonts w:ascii="Arial" w:eastAsia="Arial" w:hAnsi="Arial" w:cs="Arial"/>
                  <w:sz w:val="22"/>
                  <w:szCs w:val="22"/>
                </w:rPr>
                <w:t>Trans identities</w:t>
              </w:r>
            </w:hyperlink>
            <w:r w:rsidR="003A7B91" w:rsidRPr="008855F0">
              <w:rPr>
                <w:rFonts w:ascii="Arial" w:eastAsia="Arial" w:hAnsi="Arial" w:cs="Arial"/>
                <w:sz w:val="22"/>
                <w:szCs w:val="22"/>
              </w:rPr>
              <w:t xml:space="preserve">, including non-binary people, and anyone whose gender identity is not the same as their sex recorded at birth. </w:t>
            </w:r>
          </w:p>
          <w:p w:rsidR="003A7B91" w:rsidRPr="008855F0" w:rsidRDefault="003A7B91" w:rsidP="00423A79">
            <w:pPr>
              <w:rPr>
                <w:rFonts w:ascii="Arial" w:eastAsia="Arial" w:hAnsi="Arial" w:cs="Arial"/>
                <w:sz w:val="22"/>
                <w:szCs w:val="22"/>
              </w:rPr>
            </w:pPr>
          </w:p>
        </w:tc>
        <w:tc>
          <w:tcPr>
            <w:tcW w:w="1821"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rsidR="003A7B91" w:rsidRPr="00346D0B" w:rsidRDefault="003A7B91" w:rsidP="00291FAB">
            <w:pPr>
              <w:ind w:left="31"/>
              <w:rPr>
                <w:rFonts w:ascii="Arial" w:hAnsi="Arial" w:cs="Arial"/>
                <w:sz w:val="22"/>
              </w:rPr>
            </w:pPr>
          </w:p>
        </w:tc>
        <w:tc>
          <w:tcPr>
            <w:tcW w:w="0" w:type="auto"/>
            <w:tcBorders>
              <w:top w:val="single" w:sz="5" w:space="0" w:color="000000" w:themeColor="text1"/>
              <w:left w:val="single" w:sz="5" w:space="0" w:color="000000" w:themeColor="text1"/>
              <w:bottom w:val="single" w:sz="5" w:space="0" w:color="000000" w:themeColor="text1"/>
              <w:right w:val="single" w:sz="5" w:space="0" w:color="000000" w:themeColor="text1"/>
            </w:tcBorders>
          </w:tcPr>
          <w:p w:rsidR="003A7B91" w:rsidRPr="00346D0B" w:rsidRDefault="003A7B91" w:rsidP="00291FAB">
            <w:pPr>
              <w:tabs>
                <w:tab w:val="left" w:pos="2282"/>
              </w:tabs>
              <w:ind w:left="44"/>
              <w:rPr>
                <w:rFonts w:ascii="Arial" w:hAnsi="Arial" w:cs="Arial"/>
                <w:sz w:val="22"/>
              </w:rPr>
            </w:pPr>
          </w:p>
        </w:tc>
        <w:tc>
          <w:tcPr>
            <w:tcW w:w="251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rsidR="003A7B91" w:rsidRPr="00346D0B" w:rsidRDefault="003A7B91" w:rsidP="00423A79">
            <w:pPr>
              <w:ind w:left="49" w:right="2"/>
              <w:rPr>
                <w:rFonts w:ascii="Arial" w:hAnsi="Arial" w:cs="Arial"/>
                <w:color w:val="005EB8"/>
                <w:sz w:val="22"/>
              </w:rPr>
            </w:pPr>
            <w:r w:rsidRPr="00346D0B">
              <w:rPr>
                <w:rFonts w:ascii="Arial" w:eastAsia="Arial" w:hAnsi="Arial" w:cs="Arial"/>
                <w:color w:val="005EB8"/>
                <w:sz w:val="22"/>
              </w:rPr>
              <w:t>Consider:</w:t>
            </w:r>
          </w:p>
          <w:p w:rsidR="003A7B91" w:rsidRPr="00346D0B" w:rsidRDefault="003A7B91" w:rsidP="00423A79">
            <w:pPr>
              <w:pStyle w:val="ListParagraph"/>
              <w:framePr w:hSpace="0" w:wrap="auto" w:vAnchor="margin" w:yAlign="inline"/>
              <w:numPr>
                <w:ilvl w:val="0"/>
                <w:numId w:val="5"/>
              </w:numPr>
              <w:ind w:left="320" w:right="2" w:hanging="231"/>
              <w:suppressOverlap w:val="0"/>
              <w:rPr>
                <w:color w:val="005EB8"/>
                <w:sz w:val="22"/>
              </w:rPr>
            </w:pPr>
            <w:r w:rsidRPr="00346D0B">
              <w:rPr>
                <w:color w:val="005EB8"/>
                <w:sz w:val="22"/>
              </w:rPr>
              <w:t xml:space="preserve">Gender inclusive </w:t>
            </w:r>
            <w:hyperlink r:id="rId22" w:history="1">
              <w:r w:rsidRPr="00346D0B">
                <w:rPr>
                  <w:rStyle w:val="Hyperlink"/>
                  <w:sz w:val="22"/>
                </w:rPr>
                <w:t>language</w:t>
              </w:r>
            </w:hyperlink>
          </w:p>
          <w:p w:rsidR="003A7B91" w:rsidRPr="00346D0B" w:rsidRDefault="003A7B91" w:rsidP="00423A79">
            <w:pPr>
              <w:pStyle w:val="ListParagraph"/>
              <w:framePr w:hSpace="0" w:wrap="auto" w:vAnchor="margin" w:yAlign="inline"/>
              <w:numPr>
                <w:ilvl w:val="0"/>
                <w:numId w:val="5"/>
              </w:numPr>
              <w:ind w:left="320" w:right="2" w:hanging="231"/>
              <w:suppressOverlap w:val="0"/>
              <w:rPr>
                <w:color w:val="005EB8"/>
                <w:sz w:val="22"/>
              </w:rPr>
            </w:pPr>
            <w:r w:rsidRPr="00346D0B">
              <w:rPr>
                <w:color w:val="005EB8"/>
                <w:sz w:val="22"/>
              </w:rPr>
              <w:t xml:space="preserve">Asking and recording </w:t>
            </w:r>
            <w:hyperlink r:id="rId23" w:history="1">
              <w:r w:rsidRPr="00346D0B">
                <w:rPr>
                  <w:rStyle w:val="Hyperlink"/>
                  <w:sz w:val="22"/>
                </w:rPr>
                <w:t>pronouns</w:t>
              </w:r>
            </w:hyperlink>
            <w:r w:rsidRPr="00346D0B">
              <w:rPr>
                <w:color w:val="005EB8"/>
                <w:sz w:val="22"/>
              </w:rPr>
              <w:t xml:space="preserve"> </w:t>
            </w:r>
          </w:p>
          <w:p w:rsidR="003A7B91" w:rsidRPr="00346D0B" w:rsidRDefault="003A7B91" w:rsidP="00423A79">
            <w:pPr>
              <w:pStyle w:val="ListParagraph"/>
              <w:framePr w:hSpace="0" w:wrap="auto" w:vAnchor="margin" w:yAlign="inline"/>
              <w:numPr>
                <w:ilvl w:val="0"/>
                <w:numId w:val="5"/>
              </w:numPr>
              <w:ind w:left="320" w:right="2" w:hanging="231"/>
              <w:suppressOverlap w:val="0"/>
              <w:rPr>
                <w:color w:val="005EB8"/>
                <w:sz w:val="22"/>
              </w:rPr>
            </w:pPr>
            <w:r w:rsidRPr="00346D0B">
              <w:rPr>
                <w:color w:val="005EB8"/>
                <w:sz w:val="22"/>
              </w:rPr>
              <w:t>Changing name and sex on records</w:t>
            </w:r>
          </w:p>
          <w:p w:rsidR="003A7B91" w:rsidRPr="00346D0B" w:rsidRDefault="003A7B91" w:rsidP="00423A79">
            <w:pPr>
              <w:pStyle w:val="ListParagraph"/>
              <w:framePr w:hSpace="0" w:wrap="auto" w:vAnchor="margin" w:yAlign="inline"/>
              <w:numPr>
                <w:ilvl w:val="0"/>
                <w:numId w:val="5"/>
              </w:numPr>
              <w:ind w:left="320" w:right="2" w:hanging="231"/>
              <w:suppressOverlap w:val="0"/>
              <w:rPr>
                <w:color w:val="005EB8"/>
                <w:sz w:val="22"/>
              </w:rPr>
            </w:pPr>
            <w:r w:rsidRPr="00346D0B">
              <w:rPr>
                <w:color w:val="005EB8"/>
                <w:sz w:val="22"/>
              </w:rPr>
              <w:t xml:space="preserve">Privacy of data </w:t>
            </w:r>
          </w:p>
          <w:p w:rsidR="003A7B91" w:rsidRPr="00346D0B" w:rsidRDefault="003A7B91" w:rsidP="00423A79">
            <w:pPr>
              <w:pStyle w:val="ListParagraph"/>
              <w:framePr w:hSpace="0" w:wrap="auto" w:vAnchor="margin" w:yAlign="inline"/>
              <w:numPr>
                <w:ilvl w:val="0"/>
                <w:numId w:val="5"/>
              </w:numPr>
              <w:ind w:left="320" w:right="2" w:hanging="231"/>
              <w:suppressOverlap w:val="0"/>
              <w:rPr>
                <w:color w:val="005EB8"/>
                <w:sz w:val="22"/>
              </w:rPr>
            </w:pPr>
            <w:r w:rsidRPr="00346D0B">
              <w:rPr>
                <w:color w:val="005EB8"/>
                <w:sz w:val="22"/>
              </w:rPr>
              <w:t>Inclusive facilities like showers and toilets</w:t>
            </w:r>
          </w:p>
          <w:p w:rsidR="003A7B91" w:rsidRPr="00346D0B" w:rsidRDefault="003A7B91" w:rsidP="00423A79">
            <w:pPr>
              <w:pStyle w:val="ListParagraph"/>
              <w:framePr w:hSpace="0" w:wrap="auto" w:vAnchor="margin" w:yAlign="inline"/>
              <w:numPr>
                <w:ilvl w:val="0"/>
                <w:numId w:val="5"/>
              </w:numPr>
              <w:ind w:left="320" w:right="2" w:hanging="231"/>
              <w:suppressOverlap w:val="0"/>
              <w:rPr>
                <w:color w:val="005EB8"/>
                <w:sz w:val="22"/>
              </w:rPr>
            </w:pPr>
            <w:r w:rsidRPr="00346D0B">
              <w:rPr>
                <w:color w:val="005EB8"/>
                <w:sz w:val="22"/>
              </w:rPr>
              <w:t xml:space="preserve">Gender-inclusive spaces like wards and support groups </w:t>
            </w:r>
          </w:p>
          <w:p w:rsidR="003A7B91" w:rsidRPr="00346D0B" w:rsidRDefault="003A7B91" w:rsidP="00423A79">
            <w:pPr>
              <w:pStyle w:val="ListParagraph"/>
              <w:framePr w:hSpace="0" w:wrap="auto" w:vAnchor="margin" w:yAlign="inline"/>
              <w:numPr>
                <w:ilvl w:val="0"/>
                <w:numId w:val="5"/>
              </w:numPr>
              <w:ind w:left="320" w:right="2" w:hanging="231"/>
              <w:suppressOverlap w:val="0"/>
              <w:rPr>
                <w:color w:val="005EB8"/>
                <w:sz w:val="22"/>
              </w:rPr>
            </w:pPr>
            <w:r w:rsidRPr="00346D0B">
              <w:rPr>
                <w:color w:val="005EB8"/>
                <w:sz w:val="22"/>
              </w:rPr>
              <w:t xml:space="preserve">Uniforms </w:t>
            </w:r>
          </w:p>
          <w:p w:rsidR="003A7B91" w:rsidRPr="00346D0B" w:rsidRDefault="003A7B91" w:rsidP="00423A79">
            <w:pPr>
              <w:pStyle w:val="ListParagraph"/>
              <w:framePr w:hSpace="0" w:wrap="auto" w:vAnchor="margin" w:yAlign="inline"/>
              <w:numPr>
                <w:ilvl w:val="0"/>
                <w:numId w:val="5"/>
              </w:numPr>
              <w:ind w:left="320" w:right="2" w:hanging="231"/>
              <w:suppressOverlap w:val="0"/>
              <w:rPr>
                <w:color w:val="005EB8"/>
                <w:sz w:val="22"/>
              </w:rPr>
            </w:pPr>
            <w:r w:rsidRPr="00346D0B">
              <w:rPr>
                <w:color w:val="005EB8"/>
                <w:sz w:val="22"/>
              </w:rPr>
              <w:t xml:space="preserve">Medical leave  </w:t>
            </w:r>
          </w:p>
          <w:p w:rsidR="003A7B91" w:rsidRPr="00346D0B" w:rsidRDefault="003A7B91" w:rsidP="00423A79">
            <w:pPr>
              <w:pStyle w:val="ListParagraph"/>
              <w:framePr w:hSpace="0" w:wrap="auto" w:vAnchor="margin" w:yAlign="inline"/>
              <w:numPr>
                <w:ilvl w:val="0"/>
                <w:numId w:val="5"/>
              </w:numPr>
              <w:ind w:left="320" w:right="2" w:hanging="231"/>
              <w:suppressOverlap w:val="0"/>
              <w:rPr>
                <w:color w:val="005EB8"/>
                <w:sz w:val="22"/>
              </w:rPr>
            </w:pPr>
            <w:r w:rsidRPr="00346D0B">
              <w:rPr>
                <w:color w:val="005EB8"/>
                <w:sz w:val="22"/>
              </w:rPr>
              <w:t xml:space="preserve">The Trust's </w:t>
            </w:r>
            <w:hyperlink r:id="rId24" w:history="1">
              <w:r w:rsidRPr="00346D0B">
                <w:rPr>
                  <w:rStyle w:val="Hyperlink"/>
                  <w:sz w:val="22"/>
                </w:rPr>
                <w:t>Gender Identity Awareness Training</w:t>
              </w:r>
            </w:hyperlink>
            <w:r w:rsidRPr="00346D0B">
              <w:rPr>
                <w:color w:val="005EB8"/>
                <w:sz w:val="22"/>
              </w:rPr>
              <w:t xml:space="preserve"> </w:t>
            </w:r>
          </w:p>
          <w:p w:rsidR="003A7B91" w:rsidRPr="00346D0B" w:rsidRDefault="003A7B91" w:rsidP="00423A79">
            <w:pPr>
              <w:ind w:left="49" w:right="2"/>
              <w:rPr>
                <w:rFonts w:ascii="Arial" w:eastAsia="Arial" w:hAnsi="Arial" w:cs="Arial"/>
                <w:color w:val="005EB8"/>
                <w:sz w:val="22"/>
              </w:rPr>
            </w:pPr>
          </w:p>
        </w:tc>
      </w:tr>
      <w:tr w:rsidR="00423A79" w:rsidRPr="00346D0B" w:rsidTr="00AE64F8">
        <w:trPr>
          <w:cantSplit/>
          <w:trHeight w:val="285"/>
        </w:trPr>
        <w:tc>
          <w:tcPr>
            <w:tcW w:w="0" w:type="auto"/>
            <w:tcBorders>
              <w:top w:val="single" w:sz="5" w:space="0" w:color="000000" w:themeColor="text1"/>
              <w:left w:val="single" w:sz="5" w:space="0" w:color="000000" w:themeColor="text1"/>
              <w:bottom w:val="single" w:sz="5" w:space="0" w:color="000000" w:themeColor="text1"/>
              <w:right w:val="single" w:sz="5" w:space="0" w:color="000000" w:themeColor="text1"/>
            </w:tcBorders>
            <w:shd w:val="clear" w:color="auto" w:fill="D1E8FF"/>
          </w:tcPr>
          <w:p w:rsidR="003A7B91" w:rsidRPr="008855F0" w:rsidRDefault="003A7B91" w:rsidP="00423A79">
            <w:pPr>
              <w:rPr>
                <w:rFonts w:ascii="Arial" w:eastAsia="Arial" w:hAnsi="Arial" w:cs="Arial"/>
                <w:b/>
                <w:sz w:val="22"/>
                <w:szCs w:val="22"/>
              </w:rPr>
            </w:pPr>
            <w:r w:rsidRPr="008855F0">
              <w:rPr>
                <w:rFonts w:ascii="Arial" w:eastAsia="Arial" w:hAnsi="Arial" w:cs="Arial"/>
                <w:b/>
                <w:sz w:val="22"/>
                <w:szCs w:val="22"/>
              </w:rPr>
              <w:t xml:space="preserve">Marriage or civil partnership </w:t>
            </w:r>
          </w:p>
          <w:p w:rsidR="003A7B91" w:rsidRPr="008855F0" w:rsidRDefault="003A7B91" w:rsidP="00423A79">
            <w:pPr>
              <w:rPr>
                <w:rFonts w:ascii="Arial" w:eastAsia="Arial" w:hAnsi="Arial" w:cs="Arial"/>
                <w:b/>
                <w:sz w:val="22"/>
                <w:szCs w:val="22"/>
              </w:rPr>
            </w:pPr>
            <w:r w:rsidRPr="008855F0">
              <w:rPr>
                <w:rFonts w:ascii="Arial" w:eastAsia="Arial" w:hAnsi="Arial" w:cs="Arial"/>
                <w:sz w:val="22"/>
                <w:szCs w:val="22"/>
              </w:rPr>
              <w:t xml:space="preserve">(In relation to </w:t>
            </w:r>
            <w:hyperlink r:id="rId25" w:history="1">
              <w:r w:rsidRPr="008855F0">
                <w:rPr>
                  <w:rStyle w:val="Hyperlink"/>
                  <w:rFonts w:ascii="Arial" w:eastAsia="Arial" w:hAnsi="Arial" w:cs="Arial"/>
                  <w:sz w:val="22"/>
                  <w:szCs w:val="22"/>
                </w:rPr>
                <w:t>employment</w:t>
              </w:r>
            </w:hyperlink>
            <w:r w:rsidRPr="008855F0">
              <w:rPr>
                <w:rFonts w:ascii="Arial" w:eastAsia="Arial" w:hAnsi="Arial" w:cs="Arial"/>
                <w:sz w:val="22"/>
                <w:szCs w:val="22"/>
              </w:rPr>
              <w:t xml:space="preserve"> only)</w:t>
            </w:r>
          </w:p>
          <w:p w:rsidR="003A7B91" w:rsidRPr="008855F0" w:rsidRDefault="003A7B91" w:rsidP="00423A79">
            <w:pPr>
              <w:rPr>
                <w:rFonts w:ascii="Arial" w:eastAsia="Arial" w:hAnsi="Arial" w:cs="Arial"/>
                <w:sz w:val="22"/>
                <w:szCs w:val="22"/>
              </w:rPr>
            </w:pPr>
          </w:p>
          <w:p w:rsidR="003A7B91" w:rsidRPr="008855F0" w:rsidRDefault="003A7B91" w:rsidP="00423A79">
            <w:pPr>
              <w:rPr>
                <w:rFonts w:ascii="Arial" w:eastAsia="Arial" w:hAnsi="Arial" w:cs="Arial"/>
                <w:sz w:val="22"/>
                <w:szCs w:val="22"/>
              </w:rPr>
            </w:pPr>
            <w:r w:rsidRPr="008855F0">
              <w:rPr>
                <w:rFonts w:ascii="Arial" w:eastAsia="Arial" w:hAnsi="Arial" w:cs="Arial"/>
                <w:sz w:val="22"/>
                <w:szCs w:val="22"/>
              </w:rPr>
              <w:t>Married people and civil partners.</w:t>
            </w:r>
          </w:p>
          <w:p w:rsidR="003A7B91" w:rsidRPr="008855F0" w:rsidRDefault="003A7B91" w:rsidP="00423A79">
            <w:pPr>
              <w:rPr>
                <w:rFonts w:ascii="Arial" w:eastAsia="Arial" w:hAnsi="Arial" w:cs="Arial"/>
                <w:sz w:val="22"/>
                <w:szCs w:val="22"/>
              </w:rPr>
            </w:pPr>
          </w:p>
        </w:tc>
        <w:tc>
          <w:tcPr>
            <w:tcW w:w="1821"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rsidR="003A7B91" w:rsidRPr="00346D0B" w:rsidRDefault="003A7B91" w:rsidP="00291FAB">
            <w:pPr>
              <w:ind w:left="31"/>
              <w:rPr>
                <w:rFonts w:ascii="Arial" w:hAnsi="Arial" w:cs="Arial"/>
                <w:sz w:val="22"/>
              </w:rPr>
            </w:pPr>
          </w:p>
        </w:tc>
        <w:tc>
          <w:tcPr>
            <w:tcW w:w="0" w:type="auto"/>
            <w:tcBorders>
              <w:top w:val="single" w:sz="5" w:space="0" w:color="000000" w:themeColor="text1"/>
              <w:left w:val="single" w:sz="5" w:space="0" w:color="000000" w:themeColor="text1"/>
              <w:bottom w:val="single" w:sz="5" w:space="0" w:color="000000" w:themeColor="text1"/>
              <w:right w:val="single" w:sz="5" w:space="0" w:color="000000" w:themeColor="text1"/>
            </w:tcBorders>
          </w:tcPr>
          <w:p w:rsidR="003A7B91" w:rsidRPr="00346D0B" w:rsidRDefault="003A7B91" w:rsidP="00291FAB">
            <w:pPr>
              <w:ind w:left="44"/>
              <w:rPr>
                <w:rFonts w:ascii="Arial" w:hAnsi="Arial" w:cs="Arial"/>
                <w:sz w:val="22"/>
              </w:rPr>
            </w:pPr>
          </w:p>
        </w:tc>
        <w:tc>
          <w:tcPr>
            <w:tcW w:w="251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rsidR="003A7B91" w:rsidRPr="00346D0B" w:rsidRDefault="003A7B91" w:rsidP="00423A79">
            <w:pPr>
              <w:ind w:left="49" w:right="2"/>
              <w:rPr>
                <w:rFonts w:ascii="Arial" w:hAnsi="Arial" w:cs="Arial"/>
                <w:color w:val="005EB8"/>
                <w:sz w:val="22"/>
              </w:rPr>
            </w:pPr>
            <w:r w:rsidRPr="00346D0B">
              <w:rPr>
                <w:rFonts w:ascii="Arial" w:eastAsia="Arial" w:hAnsi="Arial" w:cs="Arial"/>
                <w:color w:val="005EB8"/>
                <w:sz w:val="22"/>
              </w:rPr>
              <w:t>Consider:</w:t>
            </w:r>
          </w:p>
          <w:p w:rsidR="003A7B91" w:rsidRPr="00346D0B" w:rsidRDefault="003A7B91" w:rsidP="00423A79">
            <w:pPr>
              <w:pStyle w:val="ListParagraph"/>
              <w:framePr w:hSpace="0" w:wrap="auto" w:vAnchor="margin" w:yAlign="inline"/>
              <w:numPr>
                <w:ilvl w:val="0"/>
                <w:numId w:val="5"/>
              </w:numPr>
              <w:ind w:left="320" w:right="2" w:hanging="231"/>
              <w:suppressOverlap w:val="0"/>
              <w:rPr>
                <w:color w:val="005EB8"/>
                <w:sz w:val="22"/>
              </w:rPr>
            </w:pPr>
            <w:r w:rsidRPr="00346D0B">
              <w:rPr>
                <w:color w:val="005EB8"/>
                <w:sz w:val="22"/>
              </w:rPr>
              <w:t>Discrimination in employment</w:t>
            </w:r>
          </w:p>
          <w:p w:rsidR="003A7B91" w:rsidRPr="00346D0B" w:rsidRDefault="003A7B91" w:rsidP="00423A79">
            <w:pPr>
              <w:pStyle w:val="ListParagraph"/>
              <w:framePr w:hSpace="0" w:wrap="auto" w:vAnchor="margin" w:yAlign="inline"/>
              <w:numPr>
                <w:ilvl w:val="0"/>
                <w:numId w:val="5"/>
              </w:numPr>
              <w:ind w:left="320" w:right="2" w:hanging="231"/>
              <w:suppressOverlap w:val="0"/>
              <w:rPr>
                <w:color w:val="005EB8"/>
                <w:sz w:val="22"/>
              </w:rPr>
            </w:pPr>
            <w:r w:rsidRPr="00346D0B">
              <w:rPr>
                <w:color w:val="005EB8"/>
                <w:sz w:val="22"/>
              </w:rPr>
              <w:t>Assumptions about activities that suit single people and people who are married or civil partners</w:t>
            </w:r>
          </w:p>
          <w:p w:rsidR="003A7B91" w:rsidRPr="00346D0B" w:rsidRDefault="003A7B91" w:rsidP="00423A79">
            <w:pPr>
              <w:pStyle w:val="ListParagraph"/>
              <w:framePr w:hSpace="0" w:wrap="auto" w:vAnchor="margin" w:yAlign="inline"/>
              <w:numPr>
                <w:ilvl w:val="0"/>
                <w:numId w:val="5"/>
              </w:numPr>
              <w:ind w:left="320" w:right="2" w:hanging="231"/>
              <w:suppressOverlap w:val="0"/>
              <w:rPr>
                <w:color w:val="005EB8"/>
                <w:sz w:val="22"/>
              </w:rPr>
            </w:pPr>
            <w:r w:rsidRPr="00346D0B">
              <w:rPr>
                <w:color w:val="005EB8"/>
                <w:sz w:val="22"/>
              </w:rPr>
              <w:t>People living alone and people who are widowed</w:t>
            </w:r>
          </w:p>
          <w:p w:rsidR="003A7B91" w:rsidRPr="00346D0B" w:rsidRDefault="003A7B91" w:rsidP="00423A79">
            <w:pPr>
              <w:ind w:left="49" w:right="2"/>
              <w:rPr>
                <w:rFonts w:ascii="Arial" w:eastAsia="Arial" w:hAnsi="Arial" w:cs="Arial"/>
                <w:color w:val="005EB8"/>
                <w:sz w:val="22"/>
              </w:rPr>
            </w:pPr>
          </w:p>
        </w:tc>
      </w:tr>
      <w:tr w:rsidR="00423A79" w:rsidRPr="00346D0B" w:rsidTr="00AE64F8">
        <w:trPr>
          <w:cantSplit/>
          <w:trHeight w:val="270"/>
        </w:trPr>
        <w:tc>
          <w:tcPr>
            <w:tcW w:w="0" w:type="auto"/>
            <w:tcBorders>
              <w:top w:val="single" w:sz="5" w:space="0" w:color="000000" w:themeColor="text1"/>
              <w:left w:val="single" w:sz="5" w:space="0" w:color="000000" w:themeColor="text1"/>
              <w:bottom w:val="single" w:sz="5" w:space="0" w:color="000000" w:themeColor="text1"/>
              <w:right w:val="single" w:sz="5" w:space="0" w:color="000000" w:themeColor="text1"/>
            </w:tcBorders>
            <w:shd w:val="clear" w:color="auto" w:fill="D1E8FF"/>
          </w:tcPr>
          <w:p w:rsidR="003A7B91" w:rsidRPr="008855F0" w:rsidRDefault="003A7B91" w:rsidP="00423A79">
            <w:pPr>
              <w:rPr>
                <w:rFonts w:ascii="Arial" w:eastAsia="Arial" w:hAnsi="Arial" w:cs="Arial"/>
                <w:b/>
                <w:sz w:val="22"/>
                <w:szCs w:val="22"/>
              </w:rPr>
            </w:pPr>
            <w:r w:rsidRPr="008855F0">
              <w:rPr>
                <w:rFonts w:ascii="Arial" w:eastAsia="Arial" w:hAnsi="Arial" w:cs="Arial"/>
                <w:b/>
                <w:sz w:val="22"/>
                <w:szCs w:val="22"/>
              </w:rPr>
              <w:t xml:space="preserve">Pregnancy and maternity </w:t>
            </w:r>
          </w:p>
          <w:p w:rsidR="003A7B91" w:rsidRPr="008855F0" w:rsidRDefault="003A7B91" w:rsidP="00423A79">
            <w:pPr>
              <w:rPr>
                <w:rFonts w:ascii="Arial" w:eastAsia="Arial" w:hAnsi="Arial" w:cs="Arial"/>
                <w:sz w:val="22"/>
                <w:szCs w:val="22"/>
              </w:rPr>
            </w:pPr>
          </w:p>
          <w:p w:rsidR="003A7B91" w:rsidRPr="008855F0" w:rsidRDefault="003A7B91" w:rsidP="00423A79">
            <w:pPr>
              <w:rPr>
                <w:rFonts w:ascii="Arial" w:eastAsia="Arial" w:hAnsi="Arial" w:cs="Arial"/>
                <w:sz w:val="22"/>
                <w:szCs w:val="22"/>
              </w:rPr>
            </w:pPr>
            <w:r w:rsidRPr="008855F0">
              <w:rPr>
                <w:rFonts w:ascii="Arial" w:eastAsia="Arial" w:hAnsi="Arial" w:cs="Arial"/>
                <w:sz w:val="22"/>
                <w:szCs w:val="22"/>
              </w:rPr>
              <w:t>Pregnant people and people who have given birth.</w:t>
            </w:r>
          </w:p>
          <w:p w:rsidR="003A7B91" w:rsidRPr="008855F0" w:rsidRDefault="003A7B91" w:rsidP="00423A79">
            <w:pPr>
              <w:rPr>
                <w:rFonts w:ascii="Arial" w:eastAsia="Arial" w:hAnsi="Arial" w:cs="Arial"/>
                <w:sz w:val="22"/>
                <w:szCs w:val="22"/>
              </w:rPr>
            </w:pPr>
          </w:p>
          <w:p w:rsidR="003A7B91" w:rsidRPr="008855F0" w:rsidRDefault="003A7B91" w:rsidP="00423A79">
            <w:pPr>
              <w:rPr>
                <w:rFonts w:ascii="Arial" w:eastAsia="Arial" w:hAnsi="Arial" w:cs="Arial"/>
                <w:sz w:val="22"/>
                <w:szCs w:val="22"/>
              </w:rPr>
            </w:pPr>
            <w:r w:rsidRPr="008855F0">
              <w:rPr>
                <w:rFonts w:ascii="Arial" w:eastAsia="Arial" w:hAnsi="Arial" w:cs="Arial"/>
                <w:sz w:val="22"/>
                <w:szCs w:val="22"/>
              </w:rPr>
              <w:t>In law a person is protected whilst they are pregnant and for 26 weeks after pregnancy. Also consider ongoing childcare needs.</w:t>
            </w:r>
          </w:p>
          <w:p w:rsidR="003A7B91" w:rsidRPr="008855F0" w:rsidRDefault="003A7B91" w:rsidP="00423A79">
            <w:pPr>
              <w:rPr>
                <w:rFonts w:ascii="Arial" w:eastAsia="Arial" w:hAnsi="Arial" w:cs="Arial"/>
                <w:sz w:val="22"/>
                <w:szCs w:val="22"/>
              </w:rPr>
            </w:pPr>
          </w:p>
        </w:tc>
        <w:tc>
          <w:tcPr>
            <w:tcW w:w="1821"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rsidR="003A7B91" w:rsidRPr="00346D0B" w:rsidRDefault="003A7B91" w:rsidP="00291FAB">
            <w:pPr>
              <w:ind w:left="31"/>
              <w:rPr>
                <w:rFonts w:ascii="Arial" w:hAnsi="Arial" w:cs="Arial"/>
                <w:sz w:val="22"/>
              </w:rPr>
            </w:pPr>
          </w:p>
        </w:tc>
        <w:tc>
          <w:tcPr>
            <w:tcW w:w="0" w:type="auto"/>
            <w:tcBorders>
              <w:top w:val="single" w:sz="5" w:space="0" w:color="000000" w:themeColor="text1"/>
              <w:left w:val="single" w:sz="5" w:space="0" w:color="000000" w:themeColor="text1"/>
              <w:bottom w:val="single" w:sz="5" w:space="0" w:color="000000" w:themeColor="text1"/>
              <w:right w:val="single" w:sz="5" w:space="0" w:color="000000" w:themeColor="text1"/>
            </w:tcBorders>
          </w:tcPr>
          <w:p w:rsidR="003A7B91" w:rsidRPr="00346D0B" w:rsidRDefault="003A7B91" w:rsidP="00291FAB">
            <w:pPr>
              <w:ind w:left="44"/>
              <w:rPr>
                <w:rFonts w:ascii="Arial" w:hAnsi="Arial" w:cs="Arial"/>
                <w:sz w:val="22"/>
              </w:rPr>
            </w:pPr>
          </w:p>
        </w:tc>
        <w:tc>
          <w:tcPr>
            <w:tcW w:w="251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rsidR="003A7B91" w:rsidRPr="00346D0B" w:rsidRDefault="003A7B91" w:rsidP="00423A79">
            <w:pPr>
              <w:ind w:left="49" w:right="2"/>
              <w:rPr>
                <w:rFonts w:ascii="Arial" w:hAnsi="Arial" w:cs="Arial"/>
                <w:color w:val="005EB8"/>
                <w:sz w:val="22"/>
              </w:rPr>
            </w:pPr>
            <w:r w:rsidRPr="00346D0B">
              <w:rPr>
                <w:rFonts w:ascii="Arial" w:hAnsi="Arial" w:cs="Arial"/>
                <w:color w:val="005EB8"/>
                <w:sz w:val="22"/>
              </w:rPr>
              <w:t>Consider:</w:t>
            </w:r>
          </w:p>
          <w:p w:rsidR="003A7B91" w:rsidRPr="00346D0B" w:rsidRDefault="003A7B91" w:rsidP="00423A79">
            <w:pPr>
              <w:pStyle w:val="ListParagraph"/>
              <w:framePr w:hSpace="0" w:wrap="auto" w:vAnchor="margin" w:yAlign="inline"/>
              <w:numPr>
                <w:ilvl w:val="0"/>
                <w:numId w:val="5"/>
              </w:numPr>
              <w:ind w:left="238" w:right="2" w:hanging="231"/>
              <w:suppressOverlap w:val="0"/>
              <w:rPr>
                <w:color w:val="005EB8"/>
                <w:sz w:val="22"/>
              </w:rPr>
            </w:pPr>
            <w:r w:rsidRPr="00346D0B">
              <w:rPr>
                <w:color w:val="005EB8"/>
                <w:sz w:val="22"/>
              </w:rPr>
              <w:t>Medical leave and appointments</w:t>
            </w:r>
          </w:p>
          <w:p w:rsidR="003A7B91" w:rsidRPr="00346D0B" w:rsidRDefault="003A7B91" w:rsidP="00423A79">
            <w:pPr>
              <w:pStyle w:val="ListParagraph"/>
              <w:framePr w:hSpace="0" w:wrap="auto" w:vAnchor="margin" w:yAlign="inline"/>
              <w:numPr>
                <w:ilvl w:val="0"/>
                <w:numId w:val="5"/>
              </w:numPr>
              <w:ind w:left="238" w:right="2" w:hanging="231"/>
              <w:suppressOverlap w:val="0"/>
              <w:rPr>
                <w:color w:val="005EB8"/>
                <w:sz w:val="22"/>
              </w:rPr>
            </w:pPr>
            <w:r w:rsidRPr="00346D0B">
              <w:rPr>
                <w:color w:val="005EB8"/>
                <w:sz w:val="22"/>
              </w:rPr>
              <w:t>Fertility treatments</w:t>
            </w:r>
          </w:p>
          <w:p w:rsidR="003A7B91" w:rsidRPr="00346D0B" w:rsidRDefault="003A7B91" w:rsidP="00423A79">
            <w:pPr>
              <w:pStyle w:val="ListParagraph"/>
              <w:framePr w:hSpace="0" w:wrap="auto" w:vAnchor="margin" w:yAlign="inline"/>
              <w:numPr>
                <w:ilvl w:val="0"/>
                <w:numId w:val="5"/>
              </w:numPr>
              <w:ind w:left="238" w:right="2" w:hanging="231"/>
              <w:suppressOverlap w:val="0"/>
              <w:rPr>
                <w:color w:val="005EB8"/>
                <w:sz w:val="22"/>
              </w:rPr>
            </w:pPr>
            <w:r w:rsidRPr="00346D0B">
              <w:rPr>
                <w:color w:val="005EB8"/>
                <w:sz w:val="22"/>
              </w:rPr>
              <w:t>Pregnancy loss</w:t>
            </w:r>
          </w:p>
          <w:p w:rsidR="003A7B91" w:rsidRPr="00346D0B" w:rsidRDefault="003A7B91" w:rsidP="00423A79">
            <w:pPr>
              <w:pStyle w:val="ListParagraph"/>
              <w:framePr w:hSpace="0" w:wrap="auto" w:vAnchor="margin" w:yAlign="inline"/>
              <w:numPr>
                <w:ilvl w:val="0"/>
                <w:numId w:val="5"/>
              </w:numPr>
              <w:ind w:left="238" w:right="2" w:hanging="231"/>
              <w:suppressOverlap w:val="0"/>
              <w:rPr>
                <w:color w:val="005EB8"/>
                <w:sz w:val="22"/>
              </w:rPr>
            </w:pPr>
            <w:r w:rsidRPr="00346D0B">
              <w:rPr>
                <w:color w:val="005EB8"/>
                <w:sz w:val="22"/>
              </w:rPr>
              <w:t xml:space="preserve">Infant care responsibilities </w:t>
            </w:r>
          </w:p>
          <w:p w:rsidR="003A7B91" w:rsidRPr="00346D0B" w:rsidRDefault="003A7B91" w:rsidP="00423A79">
            <w:pPr>
              <w:pStyle w:val="ListParagraph"/>
              <w:framePr w:hSpace="0" w:wrap="auto" w:vAnchor="margin" w:yAlign="inline"/>
              <w:numPr>
                <w:ilvl w:val="0"/>
                <w:numId w:val="5"/>
              </w:numPr>
              <w:ind w:left="238" w:right="2" w:hanging="231"/>
              <w:suppressOverlap w:val="0"/>
              <w:rPr>
                <w:color w:val="005EB8"/>
                <w:sz w:val="22"/>
              </w:rPr>
            </w:pPr>
            <w:r w:rsidRPr="00346D0B">
              <w:rPr>
                <w:color w:val="005EB8"/>
                <w:sz w:val="22"/>
              </w:rPr>
              <w:t>Feeding and expressing spaces</w:t>
            </w:r>
          </w:p>
          <w:p w:rsidR="003A7B91" w:rsidRPr="00346D0B" w:rsidRDefault="003A7B91" w:rsidP="00423A79">
            <w:pPr>
              <w:pStyle w:val="ListParagraph"/>
              <w:framePr w:hSpace="0" w:wrap="auto" w:vAnchor="margin" w:yAlign="inline"/>
              <w:numPr>
                <w:ilvl w:val="0"/>
                <w:numId w:val="5"/>
              </w:numPr>
              <w:ind w:left="238" w:right="2" w:hanging="231"/>
              <w:suppressOverlap w:val="0"/>
              <w:rPr>
                <w:color w:val="005EB8"/>
                <w:sz w:val="22"/>
              </w:rPr>
            </w:pPr>
            <w:r w:rsidRPr="00346D0B">
              <w:rPr>
                <w:color w:val="005EB8"/>
                <w:sz w:val="22"/>
              </w:rPr>
              <w:t xml:space="preserve">Flexible work arrangements </w:t>
            </w:r>
          </w:p>
          <w:p w:rsidR="003A7B91" w:rsidRPr="00346D0B" w:rsidRDefault="003A7B91" w:rsidP="00423A79">
            <w:pPr>
              <w:pStyle w:val="ListParagraph"/>
              <w:framePr w:hSpace="0" w:wrap="auto" w:vAnchor="margin" w:yAlign="inline"/>
              <w:numPr>
                <w:ilvl w:val="0"/>
                <w:numId w:val="5"/>
              </w:numPr>
              <w:ind w:left="238" w:right="2" w:hanging="231"/>
              <w:suppressOverlap w:val="0"/>
              <w:rPr>
                <w:color w:val="005EB8"/>
                <w:sz w:val="22"/>
              </w:rPr>
            </w:pPr>
            <w:r w:rsidRPr="00346D0B">
              <w:rPr>
                <w:color w:val="005EB8"/>
                <w:sz w:val="22"/>
              </w:rPr>
              <w:lastRenderedPageBreak/>
              <w:t>Adoption and fostering</w:t>
            </w:r>
          </w:p>
          <w:p w:rsidR="003A7B91" w:rsidRPr="00346D0B" w:rsidRDefault="003A7B91" w:rsidP="00423A79">
            <w:pPr>
              <w:ind w:left="49" w:right="2"/>
              <w:rPr>
                <w:rFonts w:ascii="Arial" w:hAnsi="Arial" w:cs="Arial"/>
                <w:color w:val="005EB8"/>
                <w:sz w:val="22"/>
              </w:rPr>
            </w:pPr>
          </w:p>
        </w:tc>
      </w:tr>
      <w:tr w:rsidR="00423A79" w:rsidRPr="00346D0B" w:rsidTr="00AE64F8">
        <w:trPr>
          <w:cantSplit/>
          <w:trHeight w:val="270"/>
        </w:trPr>
        <w:tc>
          <w:tcPr>
            <w:tcW w:w="0" w:type="auto"/>
            <w:tcBorders>
              <w:top w:val="single" w:sz="5" w:space="0" w:color="000000" w:themeColor="text1"/>
              <w:left w:val="single" w:sz="5" w:space="0" w:color="000000" w:themeColor="text1"/>
              <w:bottom w:val="single" w:sz="5" w:space="0" w:color="000000" w:themeColor="text1"/>
              <w:right w:val="single" w:sz="5" w:space="0" w:color="000000" w:themeColor="text1"/>
            </w:tcBorders>
            <w:shd w:val="clear" w:color="auto" w:fill="D1E8FF"/>
          </w:tcPr>
          <w:p w:rsidR="003A7B91" w:rsidRPr="008855F0" w:rsidRDefault="003A7B91" w:rsidP="00423A79">
            <w:pPr>
              <w:rPr>
                <w:rFonts w:ascii="Arial" w:eastAsia="Arial" w:hAnsi="Arial" w:cs="Arial"/>
                <w:sz w:val="22"/>
                <w:szCs w:val="22"/>
              </w:rPr>
            </w:pPr>
            <w:r w:rsidRPr="008855F0">
              <w:rPr>
                <w:rFonts w:ascii="Arial" w:eastAsia="Arial" w:hAnsi="Arial" w:cs="Arial"/>
                <w:b/>
                <w:sz w:val="22"/>
                <w:szCs w:val="22"/>
              </w:rPr>
              <w:lastRenderedPageBreak/>
              <w:t>Race</w:t>
            </w:r>
          </w:p>
          <w:p w:rsidR="003A7B91" w:rsidRPr="008855F0" w:rsidRDefault="003A7B91" w:rsidP="00423A79">
            <w:pPr>
              <w:rPr>
                <w:rFonts w:ascii="Arial" w:eastAsia="Arial" w:hAnsi="Arial" w:cs="Arial"/>
                <w:sz w:val="22"/>
                <w:szCs w:val="22"/>
              </w:rPr>
            </w:pPr>
          </w:p>
          <w:p w:rsidR="003A7B91" w:rsidRPr="008855F0" w:rsidRDefault="003A7B91" w:rsidP="00423A79">
            <w:pPr>
              <w:rPr>
                <w:rFonts w:ascii="Arial" w:eastAsia="Arial" w:hAnsi="Arial" w:cs="Arial"/>
                <w:sz w:val="22"/>
                <w:szCs w:val="22"/>
              </w:rPr>
            </w:pPr>
            <w:r w:rsidRPr="008855F0">
              <w:rPr>
                <w:rFonts w:ascii="Arial" w:eastAsia="Arial" w:hAnsi="Arial" w:cs="Arial"/>
                <w:sz w:val="22"/>
                <w:szCs w:val="22"/>
              </w:rPr>
              <w:t>Race includes:</w:t>
            </w:r>
          </w:p>
          <w:p w:rsidR="003A7B91" w:rsidRPr="008855F0" w:rsidRDefault="003A7B91" w:rsidP="00423A79">
            <w:pPr>
              <w:pStyle w:val="ListParagraph"/>
              <w:framePr w:hSpace="0" w:wrap="auto" w:vAnchor="margin" w:yAlign="inline"/>
              <w:tabs>
                <w:tab w:val="clear" w:pos="454"/>
              </w:tabs>
              <w:ind w:left="366" w:right="0" w:hanging="284"/>
              <w:suppressOverlap w:val="0"/>
              <w:rPr>
                <w:iCs/>
                <w:sz w:val="22"/>
                <w:szCs w:val="22"/>
                <w:lang w:eastAsia="en-GB"/>
              </w:rPr>
            </w:pPr>
            <w:r w:rsidRPr="008855F0">
              <w:rPr>
                <w:iCs/>
                <w:sz w:val="22"/>
                <w:szCs w:val="22"/>
                <w:lang w:eastAsia="en-GB"/>
              </w:rPr>
              <w:t>Colour</w:t>
            </w:r>
          </w:p>
          <w:p w:rsidR="003A7B91" w:rsidRPr="008855F0" w:rsidRDefault="003A7B91" w:rsidP="00423A79">
            <w:pPr>
              <w:pStyle w:val="ListParagraph"/>
              <w:framePr w:hSpace="0" w:wrap="auto" w:vAnchor="margin" w:yAlign="inline"/>
              <w:tabs>
                <w:tab w:val="clear" w:pos="454"/>
              </w:tabs>
              <w:ind w:left="366" w:right="0" w:hanging="284"/>
              <w:suppressOverlap w:val="0"/>
              <w:rPr>
                <w:iCs/>
                <w:sz w:val="22"/>
                <w:szCs w:val="22"/>
                <w:lang w:eastAsia="en-GB"/>
              </w:rPr>
            </w:pPr>
            <w:r w:rsidRPr="008855F0">
              <w:rPr>
                <w:iCs/>
                <w:sz w:val="22"/>
                <w:szCs w:val="22"/>
                <w:lang w:eastAsia="en-GB"/>
              </w:rPr>
              <w:t xml:space="preserve">Nationality (citizenship or membership of a nation) </w:t>
            </w:r>
          </w:p>
          <w:p w:rsidR="003A7B91" w:rsidRPr="008855F0" w:rsidRDefault="003A7B91" w:rsidP="00423A79">
            <w:pPr>
              <w:pStyle w:val="ListParagraph"/>
              <w:framePr w:hSpace="0" w:wrap="auto" w:vAnchor="margin" w:yAlign="inline"/>
              <w:tabs>
                <w:tab w:val="clear" w:pos="454"/>
              </w:tabs>
              <w:ind w:left="366" w:right="0" w:hanging="284"/>
              <w:suppressOverlap w:val="0"/>
              <w:rPr>
                <w:iCs/>
                <w:sz w:val="22"/>
                <w:szCs w:val="22"/>
                <w:lang w:eastAsia="en-GB"/>
              </w:rPr>
            </w:pPr>
            <w:r w:rsidRPr="008855F0">
              <w:rPr>
                <w:iCs/>
                <w:sz w:val="22"/>
                <w:szCs w:val="22"/>
                <w:lang w:eastAsia="en-GB"/>
              </w:rPr>
              <w:t>Ethnic origin (being part of a group with shared history and cultural traditions, e.g. Irish Travellers, Jews, Roma Gypsies and Sikhs)</w:t>
            </w:r>
          </w:p>
          <w:p w:rsidR="003A7B91" w:rsidRPr="008855F0" w:rsidRDefault="003A7B91" w:rsidP="00423A79">
            <w:pPr>
              <w:pStyle w:val="ListParagraph"/>
              <w:framePr w:hSpace="0" w:wrap="auto" w:vAnchor="margin" w:yAlign="inline"/>
              <w:tabs>
                <w:tab w:val="clear" w:pos="454"/>
              </w:tabs>
              <w:ind w:left="366" w:right="0" w:hanging="284"/>
              <w:suppressOverlap w:val="0"/>
              <w:rPr>
                <w:iCs/>
                <w:sz w:val="22"/>
                <w:szCs w:val="22"/>
                <w:lang w:eastAsia="en-GB"/>
              </w:rPr>
            </w:pPr>
            <w:r w:rsidRPr="008855F0">
              <w:rPr>
                <w:iCs/>
                <w:sz w:val="22"/>
                <w:szCs w:val="22"/>
                <w:lang w:eastAsia="en-GB"/>
              </w:rPr>
              <w:t>National origin (connection to a country through birth or family)</w:t>
            </w:r>
          </w:p>
          <w:p w:rsidR="003A7B91" w:rsidRPr="008855F0" w:rsidRDefault="003A7B91" w:rsidP="00423A79">
            <w:pPr>
              <w:rPr>
                <w:rFonts w:ascii="Arial" w:eastAsia="Arial" w:hAnsi="Arial" w:cs="Arial"/>
                <w:sz w:val="22"/>
                <w:szCs w:val="22"/>
              </w:rPr>
            </w:pPr>
          </w:p>
        </w:tc>
        <w:tc>
          <w:tcPr>
            <w:tcW w:w="1821"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rsidR="003A7B91" w:rsidRPr="00346D0B" w:rsidRDefault="003A7B91" w:rsidP="00291FAB">
            <w:pPr>
              <w:ind w:left="31"/>
              <w:rPr>
                <w:rFonts w:ascii="Arial" w:hAnsi="Arial" w:cs="Arial"/>
                <w:sz w:val="22"/>
              </w:rPr>
            </w:pPr>
          </w:p>
        </w:tc>
        <w:tc>
          <w:tcPr>
            <w:tcW w:w="0" w:type="auto"/>
            <w:tcBorders>
              <w:top w:val="single" w:sz="5" w:space="0" w:color="000000" w:themeColor="text1"/>
              <w:left w:val="single" w:sz="5" w:space="0" w:color="000000" w:themeColor="text1"/>
              <w:bottom w:val="single" w:sz="5" w:space="0" w:color="000000" w:themeColor="text1"/>
              <w:right w:val="single" w:sz="5" w:space="0" w:color="000000" w:themeColor="text1"/>
            </w:tcBorders>
          </w:tcPr>
          <w:p w:rsidR="003A7B91" w:rsidRPr="00346D0B" w:rsidRDefault="003A7B91" w:rsidP="00291FAB">
            <w:pPr>
              <w:ind w:left="44"/>
              <w:rPr>
                <w:rFonts w:ascii="Arial" w:hAnsi="Arial" w:cs="Arial"/>
                <w:sz w:val="22"/>
              </w:rPr>
            </w:pPr>
          </w:p>
        </w:tc>
        <w:tc>
          <w:tcPr>
            <w:tcW w:w="251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rsidR="003A7B91" w:rsidRPr="00EE5F0A" w:rsidRDefault="003A7B91" w:rsidP="00EE5F0A">
            <w:pPr>
              <w:ind w:left="49" w:right="2"/>
              <w:rPr>
                <w:rFonts w:ascii="Arial" w:hAnsi="Arial" w:cs="Arial"/>
                <w:color w:val="005EB8"/>
                <w:sz w:val="22"/>
              </w:rPr>
            </w:pPr>
            <w:r w:rsidRPr="00346D0B">
              <w:rPr>
                <w:rFonts w:ascii="Arial" w:eastAsia="Arial" w:hAnsi="Arial" w:cs="Arial"/>
                <w:color w:val="005EB8"/>
                <w:sz w:val="22"/>
              </w:rPr>
              <w:t xml:space="preserve">Consider: </w:t>
            </w:r>
          </w:p>
          <w:p w:rsidR="00EE5F0A" w:rsidRDefault="00EE5F0A" w:rsidP="00423A79">
            <w:pPr>
              <w:pStyle w:val="ListParagraph"/>
              <w:framePr w:hSpace="0" w:wrap="auto" w:vAnchor="margin" w:yAlign="inline"/>
              <w:numPr>
                <w:ilvl w:val="0"/>
                <w:numId w:val="5"/>
              </w:numPr>
              <w:ind w:left="238" w:right="2" w:hanging="231"/>
              <w:suppressOverlap w:val="0"/>
              <w:rPr>
                <w:color w:val="005EB8"/>
                <w:sz w:val="22"/>
              </w:rPr>
            </w:pPr>
            <w:r>
              <w:rPr>
                <w:color w:val="005EB8"/>
                <w:sz w:val="22"/>
              </w:rPr>
              <w:t>Local demographics</w:t>
            </w:r>
          </w:p>
          <w:p w:rsidR="003A7B91" w:rsidRPr="00346D0B" w:rsidRDefault="003A7B91" w:rsidP="00423A79">
            <w:pPr>
              <w:pStyle w:val="ListParagraph"/>
              <w:framePr w:hSpace="0" w:wrap="auto" w:vAnchor="margin" w:yAlign="inline"/>
              <w:numPr>
                <w:ilvl w:val="0"/>
                <w:numId w:val="5"/>
              </w:numPr>
              <w:ind w:left="238" w:right="2" w:hanging="231"/>
              <w:suppressOverlap w:val="0"/>
              <w:rPr>
                <w:color w:val="005EB8"/>
                <w:sz w:val="22"/>
              </w:rPr>
            </w:pPr>
            <w:r w:rsidRPr="00346D0B">
              <w:rPr>
                <w:color w:val="005EB8"/>
                <w:sz w:val="22"/>
              </w:rPr>
              <w:t>Cultural differences, including understandings of mental health and distress</w:t>
            </w:r>
          </w:p>
          <w:p w:rsidR="003A7B91" w:rsidRPr="00346D0B" w:rsidRDefault="0063318F" w:rsidP="00423A79">
            <w:pPr>
              <w:pStyle w:val="ListParagraph"/>
              <w:framePr w:hSpace="0" w:wrap="auto" w:vAnchor="margin" w:yAlign="inline"/>
              <w:numPr>
                <w:ilvl w:val="0"/>
                <w:numId w:val="5"/>
              </w:numPr>
              <w:ind w:left="238" w:right="2" w:hanging="231"/>
              <w:suppressOverlap w:val="0"/>
              <w:rPr>
                <w:color w:val="005EB8"/>
                <w:sz w:val="22"/>
              </w:rPr>
            </w:pPr>
            <w:hyperlink r:id="rId26" w:history="1">
              <w:r w:rsidR="003A7B91" w:rsidRPr="00346D0B">
                <w:rPr>
                  <w:rStyle w:val="Hyperlink"/>
                  <w:sz w:val="22"/>
                </w:rPr>
                <w:t>Culturally-competent care provision</w:t>
              </w:r>
            </w:hyperlink>
            <w:r w:rsidR="003A7B91" w:rsidRPr="00346D0B">
              <w:rPr>
                <w:color w:val="005EB8"/>
                <w:sz w:val="22"/>
              </w:rPr>
              <w:t xml:space="preserve"> </w:t>
            </w:r>
          </w:p>
          <w:p w:rsidR="003A7B91" w:rsidRPr="00346D0B" w:rsidRDefault="003A7B91" w:rsidP="00423A79">
            <w:pPr>
              <w:pStyle w:val="ListParagraph"/>
              <w:framePr w:hSpace="0" w:wrap="auto" w:vAnchor="margin" w:yAlign="inline"/>
              <w:numPr>
                <w:ilvl w:val="0"/>
                <w:numId w:val="5"/>
              </w:numPr>
              <w:ind w:left="238" w:right="2" w:hanging="231"/>
              <w:suppressOverlap w:val="0"/>
              <w:rPr>
                <w:color w:val="005EB8"/>
                <w:sz w:val="22"/>
              </w:rPr>
            </w:pPr>
            <w:r w:rsidRPr="00346D0B">
              <w:rPr>
                <w:color w:val="005EB8"/>
                <w:sz w:val="22"/>
              </w:rPr>
              <w:t xml:space="preserve">Language </w:t>
            </w:r>
            <w:hyperlink r:id="rId27" w:history="1">
              <w:r w:rsidRPr="00346D0B">
                <w:rPr>
                  <w:rStyle w:val="Hyperlink"/>
                  <w:sz w:val="22"/>
                </w:rPr>
                <w:t>interpreting and translation</w:t>
              </w:r>
            </w:hyperlink>
            <w:r w:rsidRPr="00346D0B">
              <w:rPr>
                <w:color w:val="005EB8"/>
                <w:sz w:val="22"/>
              </w:rPr>
              <w:t xml:space="preserve"> needs </w:t>
            </w:r>
          </w:p>
          <w:p w:rsidR="003A7B91" w:rsidRPr="00346D0B" w:rsidRDefault="003A7B91" w:rsidP="00423A79">
            <w:pPr>
              <w:pStyle w:val="ListParagraph"/>
              <w:framePr w:hSpace="0" w:wrap="auto" w:vAnchor="margin" w:yAlign="inline"/>
              <w:numPr>
                <w:ilvl w:val="0"/>
                <w:numId w:val="5"/>
              </w:numPr>
              <w:ind w:left="238" w:right="2" w:hanging="231"/>
              <w:suppressOverlap w:val="0"/>
              <w:rPr>
                <w:color w:val="005EB8"/>
                <w:sz w:val="22"/>
              </w:rPr>
            </w:pPr>
            <w:r w:rsidRPr="00346D0B">
              <w:rPr>
                <w:color w:val="005EB8"/>
                <w:sz w:val="22"/>
              </w:rPr>
              <w:t xml:space="preserve">Support networks and communities </w:t>
            </w:r>
          </w:p>
          <w:p w:rsidR="003A7B91" w:rsidRPr="00346D0B" w:rsidRDefault="003A7B91" w:rsidP="00423A79">
            <w:pPr>
              <w:pStyle w:val="ListParagraph"/>
              <w:framePr w:hSpace="0" w:wrap="auto" w:vAnchor="margin" w:yAlign="inline"/>
              <w:numPr>
                <w:ilvl w:val="0"/>
                <w:numId w:val="5"/>
              </w:numPr>
              <w:ind w:left="238" w:right="2" w:hanging="231"/>
              <w:suppressOverlap w:val="0"/>
              <w:rPr>
                <w:color w:val="005EB8"/>
                <w:sz w:val="22"/>
              </w:rPr>
            </w:pPr>
            <w:r w:rsidRPr="00346D0B">
              <w:rPr>
                <w:color w:val="005EB8"/>
                <w:sz w:val="22"/>
              </w:rPr>
              <w:t>Structural racism, including in detentions and restraint</w:t>
            </w:r>
          </w:p>
          <w:p w:rsidR="003A7B91" w:rsidRPr="00346D0B" w:rsidRDefault="00423A79" w:rsidP="00423A79">
            <w:pPr>
              <w:pStyle w:val="ListParagraph"/>
              <w:framePr w:hSpace="0" w:wrap="auto" w:vAnchor="margin" w:yAlign="inline"/>
              <w:numPr>
                <w:ilvl w:val="0"/>
                <w:numId w:val="5"/>
              </w:numPr>
              <w:ind w:left="238" w:right="2" w:hanging="231"/>
              <w:suppressOverlap w:val="0"/>
              <w:rPr>
                <w:color w:val="005EB8"/>
                <w:sz w:val="22"/>
              </w:rPr>
            </w:pPr>
            <w:r w:rsidRPr="00346D0B">
              <w:rPr>
                <w:color w:val="005EB8"/>
                <w:sz w:val="22"/>
              </w:rPr>
              <w:t>P</w:t>
            </w:r>
            <w:r w:rsidR="003A7B91" w:rsidRPr="00346D0B">
              <w:rPr>
                <w:color w:val="005EB8"/>
                <w:sz w:val="22"/>
              </w:rPr>
              <w:t>eople who migrate, seek asylum, and are refugees</w:t>
            </w:r>
          </w:p>
          <w:p w:rsidR="003A7B91" w:rsidRPr="00346D0B" w:rsidRDefault="003A7B91" w:rsidP="00423A79">
            <w:pPr>
              <w:ind w:left="49" w:right="2"/>
              <w:rPr>
                <w:rFonts w:ascii="Arial" w:eastAsia="Arial" w:hAnsi="Arial" w:cs="Arial"/>
                <w:color w:val="005EB8"/>
                <w:sz w:val="22"/>
              </w:rPr>
            </w:pPr>
          </w:p>
        </w:tc>
      </w:tr>
      <w:tr w:rsidR="00423A79" w:rsidRPr="00346D0B" w:rsidTr="00AE64F8">
        <w:trPr>
          <w:cantSplit/>
          <w:trHeight w:val="270"/>
        </w:trPr>
        <w:tc>
          <w:tcPr>
            <w:tcW w:w="0" w:type="auto"/>
            <w:tcBorders>
              <w:top w:val="single" w:sz="5" w:space="0" w:color="000000" w:themeColor="text1"/>
              <w:left w:val="single" w:sz="5" w:space="0" w:color="000000" w:themeColor="text1"/>
              <w:bottom w:val="single" w:sz="5" w:space="0" w:color="000000" w:themeColor="text1"/>
              <w:right w:val="single" w:sz="5" w:space="0" w:color="000000" w:themeColor="text1"/>
            </w:tcBorders>
            <w:shd w:val="clear" w:color="auto" w:fill="D1E8FF"/>
          </w:tcPr>
          <w:p w:rsidR="003A7B91" w:rsidRPr="008855F0" w:rsidRDefault="003A7B91" w:rsidP="00423A79">
            <w:pPr>
              <w:rPr>
                <w:rFonts w:ascii="Arial" w:eastAsia="Arial" w:hAnsi="Arial" w:cs="Arial"/>
                <w:b/>
                <w:sz w:val="22"/>
                <w:szCs w:val="22"/>
              </w:rPr>
            </w:pPr>
            <w:r w:rsidRPr="008855F0">
              <w:rPr>
                <w:rFonts w:ascii="Arial" w:eastAsia="Arial" w:hAnsi="Arial" w:cs="Arial"/>
                <w:b/>
                <w:sz w:val="22"/>
                <w:szCs w:val="22"/>
              </w:rPr>
              <w:t>Religion and belief</w:t>
            </w:r>
          </w:p>
          <w:p w:rsidR="003A7B91" w:rsidRPr="008855F0" w:rsidRDefault="003A7B91" w:rsidP="00423A79">
            <w:pPr>
              <w:rPr>
                <w:rFonts w:ascii="Arial" w:eastAsia="Arial" w:hAnsi="Arial" w:cs="Arial"/>
                <w:sz w:val="22"/>
                <w:szCs w:val="22"/>
              </w:rPr>
            </w:pPr>
          </w:p>
          <w:p w:rsidR="003A7B91" w:rsidRPr="008855F0" w:rsidRDefault="003A7B91" w:rsidP="00423A79">
            <w:pPr>
              <w:rPr>
                <w:rFonts w:ascii="Arial" w:eastAsia="Arial" w:hAnsi="Arial" w:cs="Arial"/>
                <w:sz w:val="22"/>
                <w:szCs w:val="22"/>
              </w:rPr>
            </w:pPr>
            <w:r w:rsidRPr="008855F0">
              <w:rPr>
                <w:rFonts w:ascii="Arial" w:eastAsia="Arial" w:hAnsi="Arial" w:cs="Arial"/>
                <w:sz w:val="22"/>
                <w:szCs w:val="22"/>
              </w:rPr>
              <w:t>Religion, spiritual beliefs and non-beliefs, philosophical beliefs, and related practices, communities and faith groups.</w:t>
            </w:r>
          </w:p>
          <w:p w:rsidR="003A7B91" w:rsidRPr="008855F0" w:rsidRDefault="003A7B91" w:rsidP="00423A79">
            <w:pPr>
              <w:rPr>
                <w:rFonts w:ascii="Arial" w:eastAsia="Arial" w:hAnsi="Arial" w:cs="Arial"/>
                <w:sz w:val="22"/>
                <w:szCs w:val="22"/>
              </w:rPr>
            </w:pPr>
          </w:p>
        </w:tc>
        <w:tc>
          <w:tcPr>
            <w:tcW w:w="1821"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rsidR="003A7B91" w:rsidRPr="00346D0B" w:rsidRDefault="003A7B91" w:rsidP="00291FAB">
            <w:pPr>
              <w:ind w:left="31"/>
              <w:rPr>
                <w:rFonts w:ascii="Arial" w:hAnsi="Arial" w:cs="Arial"/>
                <w:sz w:val="22"/>
              </w:rPr>
            </w:pPr>
          </w:p>
        </w:tc>
        <w:tc>
          <w:tcPr>
            <w:tcW w:w="0" w:type="auto"/>
            <w:tcBorders>
              <w:top w:val="single" w:sz="5" w:space="0" w:color="000000" w:themeColor="text1"/>
              <w:left w:val="single" w:sz="5" w:space="0" w:color="000000" w:themeColor="text1"/>
              <w:bottom w:val="single" w:sz="5" w:space="0" w:color="000000" w:themeColor="text1"/>
              <w:right w:val="single" w:sz="5" w:space="0" w:color="000000" w:themeColor="text1"/>
            </w:tcBorders>
          </w:tcPr>
          <w:p w:rsidR="003A7B91" w:rsidRPr="00346D0B" w:rsidRDefault="003A7B91" w:rsidP="00291FAB">
            <w:pPr>
              <w:ind w:left="44"/>
              <w:rPr>
                <w:rFonts w:ascii="Arial" w:hAnsi="Arial" w:cs="Arial"/>
                <w:sz w:val="22"/>
              </w:rPr>
            </w:pPr>
          </w:p>
        </w:tc>
        <w:tc>
          <w:tcPr>
            <w:tcW w:w="251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rsidR="003A7B91" w:rsidRPr="00346D0B" w:rsidRDefault="003A7B91" w:rsidP="00423A79">
            <w:pPr>
              <w:ind w:left="49" w:right="2"/>
              <w:rPr>
                <w:rFonts w:ascii="Arial" w:hAnsi="Arial" w:cs="Arial"/>
                <w:color w:val="005EB8"/>
                <w:sz w:val="22"/>
              </w:rPr>
            </w:pPr>
            <w:r w:rsidRPr="00346D0B">
              <w:rPr>
                <w:rFonts w:ascii="Arial" w:eastAsia="Arial" w:hAnsi="Arial" w:cs="Arial"/>
                <w:color w:val="005EB8"/>
                <w:sz w:val="22"/>
              </w:rPr>
              <w:t xml:space="preserve">Consider: </w:t>
            </w:r>
          </w:p>
          <w:p w:rsidR="003A7B91" w:rsidRPr="00346D0B" w:rsidRDefault="003A7B91" w:rsidP="00423A79">
            <w:pPr>
              <w:pStyle w:val="ListParagraph"/>
              <w:framePr w:hSpace="0" w:wrap="auto" w:vAnchor="margin" w:yAlign="inline"/>
              <w:numPr>
                <w:ilvl w:val="0"/>
                <w:numId w:val="5"/>
              </w:numPr>
              <w:ind w:left="238" w:right="2" w:hanging="231"/>
              <w:suppressOverlap w:val="0"/>
              <w:rPr>
                <w:color w:val="005EB8"/>
                <w:sz w:val="22"/>
              </w:rPr>
            </w:pPr>
            <w:r w:rsidRPr="00346D0B">
              <w:rPr>
                <w:color w:val="005EB8"/>
                <w:sz w:val="22"/>
              </w:rPr>
              <w:t>Spiritual care through the life course, including end of life care</w:t>
            </w:r>
          </w:p>
          <w:p w:rsidR="003A7B91" w:rsidRPr="00346D0B" w:rsidRDefault="003A7B91" w:rsidP="00423A79">
            <w:pPr>
              <w:pStyle w:val="ListParagraph"/>
              <w:framePr w:hSpace="0" w:wrap="auto" w:vAnchor="margin" w:yAlign="inline"/>
              <w:numPr>
                <w:ilvl w:val="0"/>
                <w:numId w:val="5"/>
              </w:numPr>
              <w:ind w:left="238" w:right="2" w:hanging="231"/>
              <w:suppressOverlap w:val="0"/>
              <w:rPr>
                <w:color w:val="005EB8"/>
                <w:sz w:val="22"/>
              </w:rPr>
            </w:pPr>
            <w:r w:rsidRPr="00346D0B">
              <w:rPr>
                <w:color w:val="005EB8"/>
                <w:sz w:val="22"/>
              </w:rPr>
              <w:t xml:space="preserve">Religious holidays like Eid, Easter, or Diwali </w:t>
            </w:r>
          </w:p>
          <w:p w:rsidR="003A7B91" w:rsidRPr="00346D0B" w:rsidRDefault="003A7B91" w:rsidP="00423A79">
            <w:pPr>
              <w:pStyle w:val="ListParagraph"/>
              <w:framePr w:hSpace="0" w:wrap="auto" w:vAnchor="margin" w:yAlign="inline"/>
              <w:numPr>
                <w:ilvl w:val="0"/>
                <w:numId w:val="5"/>
              </w:numPr>
              <w:ind w:left="238" w:right="2" w:hanging="231"/>
              <w:suppressOverlap w:val="0"/>
              <w:rPr>
                <w:color w:val="005EB8"/>
                <w:sz w:val="22"/>
              </w:rPr>
            </w:pPr>
            <w:r w:rsidRPr="00346D0B">
              <w:rPr>
                <w:color w:val="005EB8"/>
                <w:sz w:val="22"/>
              </w:rPr>
              <w:t>Food and eating practices like separate utensils or fasting</w:t>
            </w:r>
          </w:p>
          <w:p w:rsidR="003A7B91" w:rsidRPr="00346D0B" w:rsidRDefault="003A7B91" w:rsidP="00423A79">
            <w:pPr>
              <w:pStyle w:val="ListParagraph"/>
              <w:framePr w:hSpace="0" w:wrap="auto" w:vAnchor="margin" w:yAlign="inline"/>
              <w:numPr>
                <w:ilvl w:val="0"/>
                <w:numId w:val="5"/>
              </w:numPr>
              <w:ind w:left="238" w:right="2" w:hanging="231"/>
              <w:suppressOverlap w:val="0"/>
              <w:rPr>
                <w:color w:val="005EB8"/>
                <w:sz w:val="22"/>
              </w:rPr>
            </w:pPr>
            <w:r w:rsidRPr="00346D0B">
              <w:rPr>
                <w:color w:val="005EB8"/>
                <w:sz w:val="22"/>
              </w:rPr>
              <w:t xml:space="preserve">Specific diets </w:t>
            </w:r>
            <w:r w:rsidR="00EE5F0A">
              <w:rPr>
                <w:color w:val="005EB8"/>
                <w:sz w:val="22"/>
              </w:rPr>
              <w:t xml:space="preserve">in relation to the ingredients in </w:t>
            </w:r>
            <w:r w:rsidRPr="00346D0B">
              <w:rPr>
                <w:color w:val="005EB8"/>
                <w:sz w:val="22"/>
              </w:rPr>
              <w:t>medications</w:t>
            </w:r>
            <w:r w:rsidR="00EE5F0A">
              <w:rPr>
                <w:color w:val="005EB8"/>
                <w:sz w:val="22"/>
              </w:rPr>
              <w:t>, e.g. gelatine and lactose</w:t>
            </w:r>
          </w:p>
          <w:p w:rsidR="003A7B91" w:rsidRPr="00346D0B" w:rsidRDefault="003A7B91" w:rsidP="00423A79">
            <w:pPr>
              <w:pStyle w:val="ListParagraph"/>
              <w:framePr w:hSpace="0" w:wrap="auto" w:vAnchor="margin" w:yAlign="inline"/>
              <w:numPr>
                <w:ilvl w:val="0"/>
                <w:numId w:val="5"/>
              </w:numPr>
              <w:ind w:left="238" w:right="2" w:hanging="231"/>
              <w:suppressOverlap w:val="0"/>
              <w:rPr>
                <w:color w:val="005EB8"/>
                <w:sz w:val="22"/>
              </w:rPr>
            </w:pPr>
            <w:r w:rsidRPr="00346D0B">
              <w:rPr>
                <w:color w:val="005EB8"/>
                <w:sz w:val="22"/>
              </w:rPr>
              <w:t>Daily religious practices like prayer and observing the Sabbath</w:t>
            </w:r>
          </w:p>
          <w:p w:rsidR="003A7B91" w:rsidRPr="00346D0B" w:rsidRDefault="003A7B91" w:rsidP="00423A79">
            <w:pPr>
              <w:pStyle w:val="ListParagraph"/>
              <w:framePr w:hSpace="0" w:wrap="auto" w:vAnchor="margin" w:yAlign="inline"/>
              <w:numPr>
                <w:ilvl w:val="0"/>
                <w:numId w:val="5"/>
              </w:numPr>
              <w:ind w:left="238" w:right="2" w:hanging="231"/>
              <w:suppressOverlap w:val="0"/>
              <w:rPr>
                <w:color w:val="005EB8"/>
                <w:sz w:val="22"/>
              </w:rPr>
            </w:pPr>
            <w:r w:rsidRPr="00346D0B">
              <w:rPr>
                <w:color w:val="005EB8"/>
                <w:sz w:val="22"/>
              </w:rPr>
              <w:t xml:space="preserve">Spaces for prayer and reflection </w:t>
            </w:r>
          </w:p>
          <w:p w:rsidR="003A7B91" w:rsidRPr="00346D0B" w:rsidRDefault="003A7B91" w:rsidP="00423A79">
            <w:pPr>
              <w:pStyle w:val="ListParagraph"/>
              <w:framePr w:hSpace="0" w:wrap="auto" w:vAnchor="margin" w:yAlign="inline"/>
              <w:numPr>
                <w:ilvl w:val="0"/>
                <w:numId w:val="5"/>
              </w:numPr>
              <w:ind w:left="238" w:right="2" w:hanging="231"/>
              <w:suppressOverlap w:val="0"/>
              <w:rPr>
                <w:color w:val="005EB8"/>
                <w:sz w:val="22"/>
              </w:rPr>
            </w:pPr>
            <w:r w:rsidRPr="00346D0B">
              <w:rPr>
                <w:color w:val="005EB8"/>
                <w:sz w:val="22"/>
              </w:rPr>
              <w:t>Dress and uniform</w:t>
            </w:r>
          </w:p>
          <w:p w:rsidR="003A7B91" w:rsidRPr="00346D0B" w:rsidRDefault="003A7B91" w:rsidP="00423A79">
            <w:pPr>
              <w:pStyle w:val="ListParagraph"/>
              <w:framePr w:hSpace="0" w:wrap="auto" w:vAnchor="margin" w:yAlign="inline"/>
              <w:numPr>
                <w:ilvl w:val="0"/>
                <w:numId w:val="5"/>
              </w:numPr>
              <w:ind w:left="238" w:right="2" w:hanging="231"/>
              <w:suppressOverlap w:val="0"/>
              <w:rPr>
                <w:color w:val="005EB8"/>
                <w:sz w:val="22"/>
              </w:rPr>
            </w:pPr>
            <w:r w:rsidRPr="00346D0B">
              <w:rPr>
                <w:color w:val="005EB8"/>
                <w:sz w:val="22"/>
              </w:rPr>
              <w:t>Spiritual understandings of mental health</w:t>
            </w:r>
          </w:p>
          <w:p w:rsidR="003A7B91" w:rsidRPr="00346D0B" w:rsidRDefault="003A7B91" w:rsidP="00423A79">
            <w:pPr>
              <w:ind w:left="49" w:right="2"/>
              <w:rPr>
                <w:rFonts w:ascii="Arial" w:hAnsi="Arial" w:cs="Arial"/>
                <w:color w:val="005EB8"/>
                <w:sz w:val="22"/>
              </w:rPr>
            </w:pPr>
          </w:p>
        </w:tc>
      </w:tr>
      <w:tr w:rsidR="00423A79" w:rsidRPr="00346D0B" w:rsidTr="00AE64F8">
        <w:trPr>
          <w:cantSplit/>
          <w:trHeight w:val="556"/>
        </w:trPr>
        <w:tc>
          <w:tcPr>
            <w:tcW w:w="0" w:type="auto"/>
            <w:tcBorders>
              <w:top w:val="single" w:sz="5" w:space="0" w:color="000000" w:themeColor="text1"/>
              <w:left w:val="single" w:sz="5" w:space="0" w:color="000000" w:themeColor="text1"/>
              <w:bottom w:val="single" w:sz="5" w:space="0" w:color="000000" w:themeColor="text1"/>
              <w:right w:val="single" w:sz="5" w:space="0" w:color="000000" w:themeColor="text1"/>
            </w:tcBorders>
            <w:shd w:val="clear" w:color="auto" w:fill="D1E8FF"/>
          </w:tcPr>
          <w:p w:rsidR="003A7B91" w:rsidRPr="008855F0" w:rsidRDefault="003A7B91" w:rsidP="00423A79">
            <w:pPr>
              <w:rPr>
                <w:rFonts w:ascii="Arial" w:eastAsia="Arial" w:hAnsi="Arial" w:cs="Arial"/>
                <w:sz w:val="22"/>
                <w:szCs w:val="22"/>
              </w:rPr>
            </w:pPr>
            <w:r w:rsidRPr="008855F0">
              <w:rPr>
                <w:rFonts w:ascii="Arial" w:eastAsia="Arial" w:hAnsi="Arial" w:cs="Arial"/>
                <w:b/>
                <w:sz w:val="22"/>
                <w:szCs w:val="22"/>
              </w:rPr>
              <w:lastRenderedPageBreak/>
              <w:t>Sex</w:t>
            </w:r>
          </w:p>
          <w:p w:rsidR="003A7B91" w:rsidRPr="008855F0" w:rsidRDefault="003A7B91" w:rsidP="00423A79">
            <w:pPr>
              <w:rPr>
                <w:rFonts w:ascii="Arial" w:eastAsia="Arial" w:hAnsi="Arial" w:cs="Arial"/>
                <w:sz w:val="22"/>
                <w:szCs w:val="22"/>
              </w:rPr>
            </w:pPr>
          </w:p>
          <w:p w:rsidR="003A7B91" w:rsidRPr="008855F0" w:rsidRDefault="003A7B91" w:rsidP="00423A79">
            <w:pPr>
              <w:rPr>
                <w:rFonts w:ascii="Arial" w:eastAsia="Arial" w:hAnsi="Arial" w:cs="Arial"/>
                <w:sz w:val="22"/>
                <w:szCs w:val="22"/>
              </w:rPr>
            </w:pPr>
            <w:r w:rsidRPr="008855F0">
              <w:rPr>
                <w:rFonts w:ascii="Arial" w:eastAsia="Arial" w:hAnsi="Arial" w:cs="Arial"/>
                <w:sz w:val="22"/>
                <w:szCs w:val="22"/>
              </w:rPr>
              <w:t xml:space="preserve">Gender or sex: men, women, non-binary and </w:t>
            </w:r>
            <w:hyperlink r:id="rId28" w:history="1">
              <w:r w:rsidRPr="008855F0">
                <w:rPr>
                  <w:rStyle w:val="Hyperlink"/>
                  <w:rFonts w:ascii="Arial" w:eastAsia="Arial" w:hAnsi="Arial" w:cs="Arial"/>
                  <w:sz w:val="22"/>
                  <w:szCs w:val="22"/>
                </w:rPr>
                <w:t>intersex</w:t>
              </w:r>
            </w:hyperlink>
            <w:r w:rsidRPr="008855F0">
              <w:rPr>
                <w:rFonts w:ascii="Arial" w:eastAsia="Arial" w:hAnsi="Arial" w:cs="Arial"/>
                <w:sz w:val="22"/>
                <w:szCs w:val="22"/>
              </w:rPr>
              <w:t xml:space="preserve"> people.</w:t>
            </w:r>
          </w:p>
          <w:p w:rsidR="003A7B91" w:rsidRPr="008855F0" w:rsidRDefault="003A7B91" w:rsidP="00423A79">
            <w:pPr>
              <w:rPr>
                <w:rFonts w:ascii="Arial" w:eastAsia="Arial" w:hAnsi="Arial" w:cs="Arial"/>
                <w:sz w:val="22"/>
                <w:szCs w:val="22"/>
              </w:rPr>
            </w:pPr>
          </w:p>
          <w:p w:rsidR="003A7B91" w:rsidRPr="008855F0" w:rsidRDefault="003A7B91" w:rsidP="00423A79">
            <w:pPr>
              <w:rPr>
                <w:rFonts w:ascii="Arial" w:eastAsia="Arial" w:hAnsi="Arial" w:cs="Arial"/>
                <w:sz w:val="22"/>
                <w:szCs w:val="22"/>
              </w:rPr>
            </w:pPr>
          </w:p>
        </w:tc>
        <w:tc>
          <w:tcPr>
            <w:tcW w:w="1821"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rsidR="003A7B91" w:rsidRPr="00346D0B" w:rsidRDefault="003A7B91" w:rsidP="00291FAB">
            <w:pPr>
              <w:ind w:left="31"/>
              <w:rPr>
                <w:rFonts w:ascii="Arial" w:hAnsi="Arial" w:cs="Arial"/>
                <w:sz w:val="22"/>
              </w:rPr>
            </w:pPr>
          </w:p>
        </w:tc>
        <w:tc>
          <w:tcPr>
            <w:tcW w:w="0" w:type="auto"/>
            <w:tcBorders>
              <w:top w:val="single" w:sz="5" w:space="0" w:color="000000" w:themeColor="text1"/>
              <w:left w:val="single" w:sz="5" w:space="0" w:color="000000" w:themeColor="text1"/>
              <w:bottom w:val="single" w:sz="5" w:space="0" w:color="000000" w:themeColor="text1"/>
              <w:right w:val="single" w:sz="5" w:space="0" w:color="000000" w:themeColor="text1"/>
            </w:tcBorders>
          </w:tcPr>
          <w:p w:rsidR="003A7B91" w:rsidRPr="00346D0B" w:rsidRDefault="003A7B91" w:rsidP="00291FAB">
            <w:pPr>
              <w:ind w:left="44"/>
              <w:rPr>
                <w:rFonts w:ascii="Arial" w:hAnsi="Arial" w:cs="Arial"/>
                <w:sz w:val="22"/>
              </w:rPr>
            </w:pPr>
          </w:p>
        </w:tc>
        <w:tc>
          <w:tcPr>
            <w:tcW w:w="251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rsidR="003A7B91" w:rsidRPr="00346D0B" w:rsidRDefault="003A7B91" w:rsidP="00423A79">
            <w:pPr>
              <w:ind w:left="49" w:right="2"/>
              <w:rPr>
                <w:rFonts w:ascii="Arial" w:hAnsi="Arial" w:cs="Arial"/>
                <w:color w:val="005EB8"/>
                <w:sz w:val="22"/>
              </w:rPr>
            </w:pPr>
            <w:r w:rsidRPr="00346D0B">
              <w:rPr>
                <w:rFonts w:ascii="Arial" w:eastAsia="Arial" w:hAnsi="Arial" w:cs="Arial"/>
                <w:color w:val="005EB8"/>
                <w:sz w:val="22"/>
              </w:rPr>
              <w:t xml:space="preserve">Consider: </w:t>
            </w:r>
          </w:p>
          <w:p w:rsidR="003A7B91" w:rsidRPr="00346D0B" w:rsidRDefault="003A7B91" w:rsidP="00423A79">
            <w:pPr>
              <w:pStyle w:val="ListParagraph"/>
              <w:framePr w:hSpace="0" w:wrap="auto" w:vAnchor="margin" w:yAlign="inline"/>
              <w:numPr>
                <w:ilvl w:val="0"/>
                <w:numId w:val="5"/>
              </w:numPr>
              <w:ind w:left="238" w:right="2" w:hanging="231"/>
              <w:suppressOverlap w:val="0"/>
              <w:rPr>
                <w:color w:val="005EB8"/>
                <w:sz w:val="22"/>
              </w:rPr>
            </w:pPr>
            <w:r w:rsidRPr="00346D0B">
              <w:rPr>
                <w:color w:val="005EB8"/>
                <w:sz w:val="22"/>
              </w:rPr>
              <w:t xml:space="preserve">Cultural barriers and stigma like men </w:t>
            </w:r>
            <w:hyperlink r:id="rId29" w:history="1">
              <w:r w:rsidRPr="00346D0B">
                <w:rPr>
                  <w:rStyle w:val="Hyperlink"/>
                  <w:sz w:val="22"/>
                </w:rPr>
                <w:t>talking about mental health</w:t>
              </w:r>
            </w:hyperlink>
            <w:r w:rsidRPr="00346D0B">
              <w:rPr>
                <w:sz w:val="22"/>
              </w:rPr>
              <w:t xml:space="preserve"> </w:t>
            </w:r>
          </w:p>
          <w:p w:rsidR="003A7B91" w:rsidRPr="00346D0B" w:rsidRDefault="003A7B91" w:rsidP="00423A79">
            <w:pPr>
              <w:pStyle w:val="ListParagraph"/>
              <w:framePr w:hSpace="0" w:wrap="auto" w:vAnchor="margin" w:yAlign="inline"/>
              <w:numPr>
                <w:ilvl w:val="0"/>
                <w:numId w:val="5"/>
              </w:numPr>
              <w:ind w:left="238" w:right="2" w:hanging="231"/>
              <w:suppressOverlap w:val="0"/>
              <w:rPr>
                <w:color w:val="005EB8"/>
                <w:sz w:val="22"/>
              </w:rPr>
            </w:pPr>
            <w:r w:rsidRPr="00346D0B">
              <w:rPr>
                <w:color w:val="005EB8"/>
                <w:sz w:val="22"/>
              </w:rPr>
              <w:t xml:space="preserve">Carers' support, e.g. flexible working or flexible appointment times (many more women have caring responsibilities) </w:t>
            </w:r>
          </w:p>
          <w:p w:rsidR="003A7B91" w:rsidRPr="00346D0B" w:rsidRDefault="003A7B91" w:rsidP="00423A79">
            <w:pPr>
              <w:pStyle w:val="ListParagraph"/>
              <w:framePr w:hSpace="0" w:wrap="auto" w:vAnchor="margin" w:yAlign="inline"/>
              <w:numPr>
                <w:ilvl w:val="0"/>
                <w:numId w:val="5"/>
              </w:numPr>
              <w:ind w:left="238" w:right="2" w:hanging="231"/>
              <w:suppressOverlap w:val="0"/>
              <w:rPr>
                <w:color w:val="005EB8"/>
                <w:sz w:val="22"/>
              </w:rPr>
            </w:pPr>
            <w:r w:rsidRPr="00346D0B">
              <w:rPr>
                <w:color w:val="005EB8"/>
                <w:sz w:val="22"/>
              </w:rPr>
              <w:t>Sexual violence and domestic abuse</w:t>
            </w:r>
          </w:p>
          <w:p w:rsidR="003A7B91" w:rsidRPr="00346D0B" w:rsidRDefault="003A7B91" w:rsidP="00423A79">
            <w:pPr>
              <w:ind w:left="49" w:right="2"/>
              <w:rPr>
                <w:rFonts w:ascii="Arial" w:eastAsia="Arial" w:hAnsi="Arial" w:cs="Arial"/>
                <w:sz w:val="22"/>
              </w:rPr>
            </w:pPr>
          </w:p>
        </w:tc>
      </w:tr>
      <w:tr w:rsidR="00423A79" w:rsidRPr="00346D0B" w:rsidTr="00AE64F8">
        <w:trPr>
          <w:cantSplit/>
          <w:trHeight w:val="541"/>
        </w:trPr>
        <w:tc>
          <w:tcPr>
            <w:tcW w:w="0" w:type="auto"/>
            <w:tcBorders>
              <w:top w:val="single" w:sz="5" w:space="0" w:color="000000" w:themeColor="text1"/>
              <w:left w:val="single" w:sz="5" w:space="0" w:color="000000" w:themeColor="text1"/>
              <w:bottom w:val="single" w:sz="5" w:space="0" w:color="000000" w:themeColor="text1"/>
              <w:right w:val="single" w:sz="5" w:space="0" w:color="000000" w:themeColor="text1"/>
            </w:tcBorders>
            <w:shd w:val="clear" w:color="auto" w:fill="D1E8FF"/>
          </w:tcPr>
          <w:p w:rsidR="003A7B91" w:rsidRPr="008855F0" w:rsidRDefault="003A7B91" w:rsidP="00423A79">
            <w:pPr>
              <w:rPr>
                <w:rFonts w:ascii="Arial" w:eastAsia="Arial" w:hAnsi="Arial" w:cs="Arial"/>
                <w:b/>
                <w:sz w:val="22"/>
                <w:szCs w:val="22"/>
              </w:rPr>
            </w:pPr>
            <w:r w:rsidRPr="008855F0">
              <w:rPr>
                <w:rFonts w:ascii="Arial" w:eastAsia="Arial" w:hAnsi="Arial" w:cs="Arial"/>
                <w:b/>
                <w:sz w:val="22"/>
                <w:szCs w:val="22"/>
              </w:rPr>
              <w:t xml:space="preserve">Sexual orientation </w:t>
            </w:r>
          </w:p>
          <w:p w:rsidR="003A7B91" w:rsidRPr="008855F0" w:rsidRDefault="003A7B91" w:rsidP="00423A79">
            <w:pPr>
              <w:rPr>
                <w:rFonts w:ascii="Arial" w:eastAsia="Arial" w:hAnsi="Arial" w:cs="Arial"/>
                <w:sz w:val="22"/>
                <w:szCs w:val="22"/>
              </w:rPr>
            </w:pPr>
          </w:p>
          <w:p w:rsidR="003A7B91" w:rsidRPr="008855F0" w:rsidRDefault="003A7B91" w:rsidP="00423A79">
            <w:pPr>
              <w:rPr>
                <w:rFonts w:ascii="Arial" w:eastAsia="Arial" w:hAnsi="Arial" w:cs="Arial"/>
                <w:sz w:val="22"/>
                <w:szCs w:val="22"/>
              </w:rPr>
            </w:pPr>
            <w:r w:rsidRPr="008855F0">
              <w:rPr>
                <w:rFonts w:ascii="Arial" w:eastAsia="Arial" w:hAnsi="Arial" w:cs="Arial"/>
                <w:sz w:val="22"/>
                <w:szCs w:val="22"/>
              </w:rPr>
              <w:t>Lesbian, gay, bisexual, and queer (LGBQ+) people, heterosexual or straight people, and people who are questioning.</w:t>
            </w:r>
          </w:p>
          <w:p w:rsidR="003A7B91" w:rsidRPr="008855F0" w:rsidRDefault="003A7B91" w:rsidP="00423A79">
            <w:pPr>
              <w:rPr>
                <w:rFonts w:ascii="Arial" w:eastAsia="Arial" w:hAnsi="Arial" w:cs="Arial"/>
                <w:sz w:val="22"/>
                <w:szCs w:val="22"/>
              </w:rPr>
            </w:pPr>
          </w:p>
        </w:tc>
        <w:tc>
          <w:tcPr>
            <w:tcW w:w="1821"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rsidR="003A7B91" w:rsidRPr="00346D0B" w:rsidRDefault="003A7B91" w:rsidP="00291FAB">
            <w:pPr>
              <w:ind w:left="31"/>
              <w:rPr>
                <w:rFonts w:ascii="Arial" w:hAnsi="Arial" w:cs="Arial"/>
                <w:sz w:val="22"/>
              </w:rPr>
            </w:pPr>
          </w:p>
        </w:tc>
        <w:tc>
          <w:tcPr>
            <w:tcW w:w="0" w:type="auto"/>
            <w:tcBorders>
              <w:top w:val="single" w:sz="5" w:space="0" w:color="000000" w:themeColor="text1"/>
              <w:left w:val="single" w:sz="5" w:space="0" w:color="000000" w:themeColor="text1"/>
              <w:bottom w:val="single" w:sz="5" w:space="0" w:color="000000" w:themeColor="text1"/>
              <w:right w:val="single" w:sz="5" w:space="0" w:color="000000" w:themeColor="text1"/>
            </w:tcBorders>
          </w:tcPr>
          <w:p w:rsidR="003A7B91" w:rsidRPr="00346D0B" w:rsidRDefault="003A7B91" w:rsidP="00291FAB">
            <w:pPr>
              <w:ind w:left="44"/>
              <w:rPr>
                <w:rFonts w:ascii="Arial" w:hAnsi="Arial" w:cs="Arial"/>
                <w:sz w:val="22"/>
              </w:rPr>
            </w:pPr>
          </w:p>
        </w:tc>
        <w:tc>
          <w:tcPr>
            <w:tcW w:w="251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rsidR="003A7B91" w:rsidRPr="00346D0B" w:rsidRDefault="003A7B91" w:rsidP="00423A79">
            <w:pPr>
              <w:ind w:left="49" w:right="2"/>
              <w:rPr>
                <w:rFonts w:ascii="Arial" w:eastAsia="Arial" w:hAnsi="Arial" w:cs="Arial"/>
                <w:color w:val="005EB8"/>
                <w:sz w:val="22"/>
              </w:rPr>
            </w:pPr>
            <w:r w:rsidRPr="00346D0B">
              <w:rPr>
                <w:rFonts w:ascii="Arial" w:eastAsia="Arial" w:hAnsi="Arial" w:cs="Arial"/>
                <w:color w:val="005EB8"/>
                <w:sz w:val="22"/>
              </w:rPr>
              <w:t xml:space="preserve">Consider: </w:t>
            </w:r>
          </w:p>
          <w:p w:rsidR="003A7B91" w:rsidRPr="00346D0B" w:rsidRDefault="003A7B91" w:rsidP="00423A79">
            <w:pPr>
              <w:pStyle w:val="ListParagraph"/>
              <w:framePr w:hSpace="0" w:wrap="auto" w:vAnchor="margin" w:yAlign="inline"/>
              <w:numPr>
                <w:ilvl w:val="0"/>
                <w:numId w:val="5"/>
              </w:numPr>
              <w:ind w:left="283" w:right="2" w:hanging="231"/>
              <w:suppressOverlap w:val="0"/>
              <w:rPr>
                <w:color w:val="005EB8"/>
                <w:sz w:val="22"/>
              </w:rPr>
            </w:pPr>
            <w:r w:rsidRPr="00346D0B">
              <w:rPr>
                <w:color w:val="005EB8"/>
                <w:sz w:val="22"/>
              </w:rPr>
              <w:t>Inclusive language and imagery around partners, families and parenthood</w:t>
            </w:r>
          </w:p>
          <w:p w:rsidR="003A7B91" w:rsidRPr="00346D0B" w:rsidRDefault="003A7B91" w:rsidP="00423A79">
            <w:pPr>
              <w:pStyle w:val="ListParagraph"/>
              <w:framePr w:hSpace="0" w:wrap="auto" w:vAnchor="margin" w:yAlign="inline"/>
              <w:numPr>
                <w:ilvl w:val="0"/>
                <w:numId w:val="5"/>
              </w:numPr>
              <w:ind w:left="283" w:right="2" w:hanging="231"/>
              <w:suppressOverlap w:val="0"/>
              <w:rPr>
                <w:color w:val="005EB8"/>
                <w:sz w:val="22"/>
              </w:rPr>
            </w:pPr>
            <w:r w:rsidRPr="00346D0B">
              <w:rPr>
                <w:color w:val="005EB8"/>
                <w:sz w:val="22"/>
              </w:rPr>
              <w:t xml:space="preserve">Communities, identities, and the Trust's </w:t>
            </w:r>
            <w:hyperlink r:id="rId30" w:history="1">
              <w:r w:rsidRPr="00346D0B">
                <w:rPr>
                  <w:rStyle w:val="Hyperlink"/>
                  <w:sz w:val="22"/>
                </w:rPr>
                <w:t>Gender Identity Awareness Training</w:t>
              </w:r>
            </w:hyperlink>
          </w:p>
          <w:p w:rsidR="003A7B91" w:rsidRPr="00346D0B" w:rsidRDefault="003A7B91" w:rsidP="00423A79">
            <w:pPr>
              <w:ind w:left="49" w:right="2"/>
              <w:rPr>
                <w:rFonts w:ascii="Arial" w:hAnsi="Arial" w:cs="Arial"/>
                <w:sz w:val="22"/>
              </w:rPr>
            </w:pPr>
          </w:p>
        </w:tc>
      </w:tr>
      <w:tr w:rsidR="00423A79" w:rsidRPr="00346D0B" w:rsidTr="00AE64F8">
        <w:trPr>
          <w:cantSplit/>
          <w:trHeight w:val="541"/>
        </w:trPr>
        <w:tc>
          <w:tcPr>
            <w:tcW w:w="0" w:type="auto"/>
            <w:tcBorders>
              <w:top w:val="single" w:sz="5" w:space="0" w:color="000000" w:themeColor="text1"/>
              <w:left w:val="single" w:sz="5" w:space="0" w:color="000000" w:themeColor="text1"/>
              <w:bottom w:val="single" w:sz="5" w:space="0" w:color="000000" w:themeColor="text1"/>
              <w:right w:val="single" w:sz="5" w:space="0" w:color="000000" w:themeColor="text1"/>
            </w:tcBorders>
            <w:shd w:val="clear" w:color="auto" w:fill="D1E8FF"/>
          </w:tcPr>
          <w:p w:rsidR="003A7B91" w:rsidRPr="008855F0" w:rsidRDefault="003A7B91" w:rsidP="00423A79">
            <w:pPr>
              <w:rPr>
                <w:rFonts w:ascii="Arial" w:eastAsia="Arial" w:hAnsi="Arial" w:cs="Arial"/>
                <w:sz w:val="22"/>
                <w:szCs w:val="22"/>
              </w:rPr>
            </w:pPr>
            <w:r w:rsidRPr="008855F0">
              <w:rPr>
                <w:rFonts w:ascii="Arial" w:eastAsia="Arial" w:hAnsi="Arial" w:cs="Arial"/>
                <w:b/>
                <w:sz w:val="22"/>
                <w:szCs w:val="22"/>
              </w:rPr>
              <w:t>Armed forces communities</w:t>
            </w:r>
          </w:p>
          <w:p w:rsidR="003A7B91" w:rsidRPr="008855F0" w:rsidRDefault="003A7B91" w:rsidP="00423A79">
            <w:pPr>
              <w:rPr>
                <w:rFonts w:ascii="Arial" w:eastAsia="Arial" w:hAnsi="Arial" w:cs="Arial"/>
                <w:sz w:val="22"/>
                <w:szCs w:val="22"/>
              </w:rPr>
            </w:pPr>
          </w:p>
          <w:p w:rsidR="003A7B91" w:rsidRPr="008855F0" w:rsidRDefault="003A7B91" w:rsidP="00423A79">
            <w:pPr>
              <w:rPr>
                <w:rFonts w:ascii="Arial" w:eastAsia="Arial" w:hAnsi="Arial" w:cs="Arial"/>
                <w:sz w:val="22"/>
                <w:szCs w:val="22"/>
              </w:rPr>
            </w:pPr>
            <w:r w:rsidRPr="008855F0">
              <w:rPr>
                <w:rFonts w:ascii="Arial" w:eastAsia="Arial" w:hAnsi="Arial" w:cs="Arial"/>
                <w:sz w:val="22"/>
                <w:szCs w:val="22"/>
              </w:rPr>
              <w:t>People</w:t>
            </w:r>
            <w:r w:rsidRPr="008855F0">
              <w:rPr>
                <w:rFonts w:ascii="Arial" w:hAnsi="Arial" w:cs="Arial"/>
                <w:sz w:val="22"/>
                <w:szCs w:val="22"/>
              </w:rPr>
              <w:t xml:space="preserve"> </w:t>
            </w:r>
            <w:r w:rsidRPr="008855F0">
              <w:rPr>
                <w:rFonts w:ascii="Arial" w:eastAsia="Arial" w:hAnsi="Arial" w:cs="Arial"/>
                <w:sz w:val="22"/>
                <w:szCs w:val="22"/>
              </w:rPr>
              <w:t xml:space="preserve">who serve in the </w:t>
            </w:r>
            <w:r w:rsidR="008405F4">
              <w:rPr>
                <w:rFonts w:ascii="Arial" w:eastAsia="Arial" w:hAnsi="Arial" w:cs="Arial"/>
                <w:sz w:val="22"/>
                <w:szCs w:val="22"/>
              </w:rPr>
              <w:t>a</w:t>
            </w:r>
            <w:r w:rsidRPr="008855F0">
              <w:rPr>
                <w:rFonts w:ascii="Arial" w:eastAsia="Arial" w:hAnsi="Arial" w:cs="Arial"/>
                <w:sz w:val="22"/>
                <w:szCs w:val="22"/>
              </w:rPr>
              <w:t xml:space="preserve">rmed </w:t>
            </w:r>
            <w:r w:rsidR="008405F4">
              <w:rPr>
                <w:rFonts w:ascii="Arial" w:eastAsia="Arial" w:hAnsi="Arial" w:cs="Arial"/>
                <w:sz w:val="22"/>
                <w:szCs w:val="22"/>
              </w:rPr>
              <w:t>f</w:t>
            </w:r>
            <w:r w:rsidRPr="008855F0">
              <w:rPr>
                <w:rFonts w:ascii="Arial" w:eastAsia="Arial" w:hAnsi="Arial" w:cs="Arial"/>
                <w:sz w:val="22"/>
                <w:szCs w:val="22"/>
              </w:rPr>
              <w:t xml:space="preserve">orces, whether regular or </w:t>
            </w:r>
            <w:r w:rsidR="00CF64E5" w:rsidRPr="008855F0">
              <w:rPr>
                <w:rFonts w:ascii="Arial" w:eastAsia="Arial" w:hAnsi="Arial" w:cs="Arial"/>
                <w:sz w:val="22"/>
                <w:szCs w:val="22"/>
              </w:rPr>
              <w:t>r</w:t>
            </w:r>
            <w:r w:rsidRPr="008855F0">
              <w:rPr>
                <w:rFonts w:ascii="Arial" w:eastAsia="Arial" w:hAnsi="Arial" w:cs="Arial"/>
                <w:sz w:val="22"/>
                <w:szCs w:val="22"/>
              </w:rPr>
              <w:t>eserve, those who have served in the past, and their families.</w:t>
            </w:r>
          </w:p>
          <w:p w:rsidR="003A7B91" w:rsidRPr="008855F0" w:rsidRDefault="003A7B91" w:rsidP="00423A79">
            <w:pPr>
              <w:rPr>
                <w:rFonts w:ascii="Arial" w:eastAsia="Arial" w:hAnsi="Arial" w:cs="Arial"/>
                <w:sz w:val="22"/>
                <w:szCs w:val="22"/>
              </w:rPr>
            </w:pPr>
          </w:p>
        </w:tc>
        <w:tc>
          <w:tcPr>
            <w:tcW w:w="1821"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rsidR="003A7B91" w:rsidRPr="00346D0B" w:rsidRDefault="003A7B91" w:rsidP="00291FAB">
            <w:pPr>
              <w:ind w:left="31"/>
              <w:rPr>
                <w:rFonts w:ascii="Arial" w:hAnsi="Arial" w:cs="Arial"/>
                <w:sz w:val="22"/>
              </w:rPr>
            </w:pPr>
          </w:p>
        </w:tc>
        <w:tc>
          <w:tcPr>
            <w:tcW w:w="0" w:type="auto"/>
            <w:tcBorders>
              <w:top w:val="single" w:sz="5" w:space="0" w:color="000000" w:themeColor="text1"/>
              <w:left w:val="single" w:sz="5" w:space="0" w:color="000000" w:themeColor="text1"/>
              <w:bottom w:val="single" w:sz="5" w:space="0" w:color="000000" w:themeColor="text1"/>
              <w:right w:val="single" w:sz="5" w:space="0" w:color="000000" w:themeColor="text1"/>
            </w:tcBorders>
          </w:tcPr>
          <w:p w:rsidR="003A7B91" w:rsidRPr="00346D0B" w:rsidRDefault="003A7B91" w:rsidP="00291FAB">
            <w:pPr>
              <w:ind w:left="44"/>
              <w:rPr>
                <w:rFonts w:ascii="Arial" w:hAnsi="Arial" w:cs="Arial"/>
                <w:sz w:val="22"/>
              </w:rPr>
            </w:pPr>
          </w:p>
        </w:tc>
        <w:tc>
          <w:tcPr>
            <w:tcW w:w="251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rsidR="003A7B91" w:rsidRPr="00346D0B" w:rsidRDefault="003A7B91" w:rsidP="00423A79">
            <w:pPr>
              <w:ind w:left="49" w:right="2"/>
              <w:rPr>
                <w:rFonts w:ascii="Arial" w:eastAsia="Arial" w:hAnsi="Arial" w:cs="Arial"/>
                <w:color w:val="005EB8"/>
                <w:sz w:val="22"/>
              </w:rPr>
            </w:pPr>
            <w:r w:rsidRPr="00346D0B">
              <w:rPr>
                <w:rFonts w:ascii="Arial" w:eastAsia="Arial" w:hAnsi="Arial" w:cs="Arial"/>
                <w:color w:val="005EB8"/>
                <w:sz w:val="22"/>
              </w:rPr>
              <w:t xml:space="preserve">Consider: </w:t>
            </w:r>
          </w:p>
          <w:p w:rsidR="003A7B91" w:rsidRPr="00346D0B" w:rsidRDefault="003A7B91" w:rsidP="00423A79">
            <w:pPr>
              <w:pStyle w:val="ListParagraph"/>
              <w:framePr w:hSpace="0" w:wrap="auto" w:vAnchor="margin" w:yAlign="inline"/>
              <w:numPr>
                <w:ilvl w:val="0"/>
                <w:numId w:val="5"/>
              </w:numPr>
              <w:ind w:left="283" w:right="2" w:hanging="231"/>
              <w:suppressOverlap w:val="0"/>
              <w:rPr>
                <w:color w:val="005EB8"/>
                <w:sz w:val="22"/>
              </w:rPr>
            </w:pPr>
            <w:r w:rsidRPr="00346D0B">
              <w:rPr>
                <w:color w:val="005EB8"/>
                <w:sz w:val="22"/>
              </w:rPr>
              <w:t xml:space="preserve">Our </w:t>
            </w:r>
            <w:hyperlink r:id="rId31" w:history="1">
              <w:r w:rsidRPr="00346D0B">
                <w:rPr>
                  <w:rStyle w:val="Hyperlink"/>
                  <w:sz w:val="22"/>
                </w:rPr>
                <w:t>Veteran Aware</w:t>
              </w:r>
            </w:hyperlink>
            <w:r w:rsidRPr="00346D0B">
              <w:rPr>
                <w:color w:val="005EB8"/>
                <w:sz w:val="22"/>
              </w:rPr>
              <w:t xml:space="preserve"> status</w:t>
            </w:r>
          </w:p>
          <w:p w:rsidR="003A7B91" w:rsidRPr="00346D0B" w:rsidRDefault="003A7B91" w:rsidP="00423A79">
            <w:pPr>
              <w:pStyle w:val="ListParagraph"/>
              <w:framePr w:hSpace="0" w:wrap="auto" w:vAnchor="margin" w:yAlign="inline"/>
              <w:numPr>
                <w:ilvl w:val="0"/>
                <w:numId w:val="5"/>
              </w:numPr>
              <w:ind w:left="283" w:right="2" w:hanging="231"/>
              <w:suppressOverlap w:val="0"/>
              <w:rPr>
                <w:color w:val="005EB8"/>
                <w:sz w:val="22"/>
              </w:rPr>
            </w:pPr>
            <w:r w:rsidRPr="00346D0B">
              <w:rPr>
                <w:color w:val="005EB8"/>
                <w:sz w:val="22"/>
              </w:rPr>
              <w:t xml:space="preserve">The </w:t>
            </w:r>
            <w:hyperlink r:id="rId32" w:history="1">
              <w:r w:rsidRPr="00346D0B">
                <w:rPr>
                  <w:rStyle w:val="Hyperlink"/>
                  <w:sz w:val="22"/>
                </w:rPr>
                <w:t>Armed Forces Covenant</w:t>
              </w:r>
            </w:hyperlink>
            <w:r w:rsidRPr="00346D0B">
              <w:rPr>
                <w:color w:val="005EB8"/>
                <w:sz w:val="22"/>
              </w:rPr>
              <w:t>, under which veterans receive priority treatment where it relates to a condition resulting from Service, subject to clinical need</w:t>
            </w:r>
          </w:p>
          <w:p w:rsidR="003A7B91" w:rsidRPr="00346D0B" w:rsidRDefault="003A7B91" w:rsidP="00423A79">
            <w:pPr>
              <w:pStyle w:val="ListParagraph"/>
              <w:framePr w:hSpace="0" w:wrap="auto" w:vAnchor="margin" w:yAlign="inline"/>
              <w:numPr>
                <w:ilvl w:val="0"/>
                <w:numId w:val="5"/>
              </w:numPr>
              <w:ind w:left="283" w:right="2" w:hanging="231"/>
              <w:suppressOverlap w:val="0"/>
              <w:rPr>
                <w:color w:val="005EB8"/>
                <w:sz w:val="22"/>
              </w:rPr>
            </w:pPr>
            <w:r w:rsidRPr="00346D0B">
              <w:rPr>
                <w:color w:val="005EB8"/>
                <w:sz w:val="22"/>
              </w:rPr>
              <w:t>Our</w:t>
            </w:r>
            <w:r w:rsidR="00EE5F0A">
              <w:rPr>
                <w:color w:val="005EB8"/>
                <w:sz w:val="22"/>
              </w:rPr>
              <w:t xml:space="preserve"> Step </w:t>
            </w:r>
            <w:proofErr w:type="gramStart"/>
            <w:r w:rsidR="00EE5F0A">
              <w:rPr>
                <w:color w:val="005EB8"/>
                <w:sz w:val="22"/>
              </w:rPr>
              <w:t>Into</w:t>
            </w:r>
            <w:proofErr w:type="gramEnd"/>
            <w:r w:rsidR="00EE5F0A">
              <w:rPr>
                <w:color w:val="005EB8"/>
                <w:sz w:val="22"/>
              </w:rPr>
              <w:t xml:space="preserve"> Health</w:t>
            </w:r>
            <w:r w:rsidRPr="00346D0B">
              <w:rPr>
                <w:color w:val="005EB8"/>
                <w:sz w:val="22"/>
              </w:rPr>
              <w:t xml:space="preserve"> </w:t>
            </w:r>
            <w:hyperlink r:id="rId33" w:history="1">
              <w:r w:rsidRPr="00346D0B">
                <w:rPr>
                  <w:rStyle w:val="Hyperlink"/>
                  <w:sz w:val="22"/>
                </w:rPr>
                <w:t>Guaranteed Interview Scheme</w:t>
              </w:r>
            </w:hyperlink>
            <w:r w:rsidR="00EE5F0A" w:rsidRPr="00EE5F0A">
              <w:rPr>
                <w:rStyle w:val="Hyperlink"/>
                <w:sz w:val="22"/>
                <w:u w:val="none"/>
              </w:rPr>
              <w:t xml:space="preserve"> </w:t>
            </w:r>
            <w:r w:rsidR="00EE5F0A">
              <w:rPr>
                <w:color w:val="005EB8"/>
                <w:sz w:val="22"/>
              </w:rPr>
              <w:t>for members of the armed forces community</w:t>
            </w:r>
            <w:r w:rsidR="00EE5F0A">
              <w:rPr>
                <w:rStyle w:val="Hyperlink"/>
                <w:sz w:val="22"/>
              </w:rPr>
              <w:t xml:space="preserve"> </w:t>
            </w:r>
          </w:p>
          <w:p w:rsidR="003A7B91" w:rsidRPr="00346D0B" w:rsidRDefault="003A7B91" w:rsidP="00423A79">
            <w:pPr>
              <w:pStyle w:val="ListParagraph"/>
              <w:framePr w:hSpace="0" w:wrap="auto" w:vAnchor="margin" w:yAlign="inline"/>
              <w:numPr>
                <w:ilvl w:val="0"/>
                <w:numId w:val="5"/>
              </w:numPr>
              <w:ind w:left="283" w:right="2" w:hanging="231"/>
              <w:suppressOverlap w:val="0"/>
              <w:rPr>
                <w:color w:val="005EB8"/>
                <w:sz w:val="22"/>
              </w:rPr>
            </w:pPr>
            <w:r w:rsidRPr="00346D0B">
              <w:rPr>
                <w:color w:val="005EB8"/>
                <w:sz w:val="22"/>
              </w:rPr>
              <w:t>Identifying veterans, their families and carers</w:t>
            </w:r>
          </w:p>
          <w:p w:rsidR="003A7B91" w:rsidRPr="00346D0B" w:rsidRDefault="003A7B91" w:rsidP="00423A79">
            <w:pPr>
              <w:pStyle w:val="ListParagraph"/>
              <w:framePr w:hSpace="0" w:wrap="auto" w:vAnchor="margin" w:yAlign="inline"/>
              <w:numPr>
                <w:ilvl w:val="0"/>
                <w:numId w:val="5"/>
              </w:numPr>
              <w:ind w:left="283" w:right="2" w:hanging="231"/>
              <w:suppressOverlap w:val="0"/>
              <w:rPr>
                <w:color w:val="005EB8"/>
                <w:sz w:val="22"/>
              </w:rPr>
            </w:pPr>
            <w:r w:rsidRPr="00346D0B">
              <w:rPr>
                <w:color w:val="005EB8"/>
                <w:sz w:val="22"/>
              </w:rPr>
              <w:t>Continuity of care for people moving areas</w:t>
            </w:r>
          </w:p>
          <w:p w:rsidR="003A7B91" w:rsidRPr="00346D0B" w:rsidRDefault="003A7B91" w:rsidP="00423A79">
            <w:pPr>
              <w:ind w:left="49" w:right="2"/>
              <w:rPr>
                <w:rFonts w:ascii="Arial" w:eastAsia="Arial" w:hAnsi="Arial" w:cs="Arial"/>
                <w:color w:val="005EB8"/>
                <w:sz w:val="22"/>
              </w:rPr>
            </w:pPr>
          </w:p>
          <w:p w:rsidR="003A7B91" w:rsidRPr="00346D0B" w:rsidRDefault="003A7B91" w:rsidP="00423A79">
            <w:pPr>
              <w:ind w:left="49" w:right="2"/>
              <w:rPr>
                <w:rFonts w:ascii="Arial" w:eastAsia="Arial" w:hAnsi="Arial" w:cs="Arial"/>
                <w:color w:val="000000" w:themeColor="text1"/>
                <w:sz w:val="22"/>
              </w:rPr>
            </w:pPr>
          </w:p>
        </w:tc>
      </w:tr>
      <w:tr w:rsidR="00423A79" w:rsidRPr="00346D0B" w:rsidTr="00AE64F8">
        <w:trPr>
          <w:cantSplit/>
          <w:trHeight w:val="826"/>
        </w:trPr>
        <w:tc>
          <w:tcPr>
            <w:tcW w:w="0" w:type="auto"/>
            <w:tcBorders>
              <w:top w:val="single" w:sz="5" w:space="0" w:color="000000" w:themeColor="text1"/>
              <w:left w:val="single" w:sz="5" w:space="0" w:color="000000" w:themeColor="text1"/>
              <w:bottom w:val="single" w:sz="5" w:space="0" w:color="000000" w:themeColor="text1"/>
              <w:right w:val="single" w:sz="4" w:space="0" w:color="auto"/>
            </w:tcBorders>
            <w:shd w:val="clear" w:color="auto" w:fill="D1E8FF"/>
          </w:tcPr>
          <w:p w:rsidR="003A7B91" w:rsidRPr="008855F0" w:rsidRDefault="003A7B91" w:rsidP="00423A79">
            <w:pPr>
              <w:rPr>
                <w:rFonts w:ascii="Arial" w:eastAsia="Arial" w:hAnsi="Arial" w:cs="Arial"/>
                <w:b/>
                <w:sz w:val="22"/>
                <w:szCs w:val="22"/>
              </w:rPr>
            </w:pPr>
            <w:r w:rsidRPr="008855F0">
              <w:rPr>
                <w:rFonts w:ascii="Arial" w:eastAsia="Arial" w:hAnsi="Arial" w:cs="Arial"/>
                <w:b/>
                <w:sz w:val="22"/>
                <w:szCs w:val="22"/>
              </w:rPr>
              <w:lastRenderedPageBreak/>
              <w:t>Deprivation and socio-economic disadvantage</w:t>
            </w:r>
          </w:p>
          <w:p w:rsidR="003A7B91" w:rsidRPr="008855F0" w:rsidRDefault="003A7B91" w:rsidP="00423A79">
            <w:pPr>
              <w:rPr>
                <w:rFonts w:ascii="Arial" w:eastAsia="Arial" w:hAnsi="Arial" w:cs="Arial"/>
                <w:sz w:val="22"/>
                <w:szCs w:val="22"/>
              </w:rPr>
            </w:pPr>
          </w:p>
          <w:p w:rsidR="003A7B91" w:rsidRPr="008855F0" w:rsidRDefault="003A7B91" w:rsidP="00423A79">
            <w:pPr>
              <w:rPr>
                <w:rFonts w:ascii="Arial" w:eastAsia="Arial" w:hAnsi="Arial" w:cs="Arial"/>
                <w:sz w:val="22"/>
                <w:szCs w:val="22"/>
              </w:rPr>
            </w:pPr>
            <w:r w:rsidRPr="008855F0">
              <w:rPr>
                <w:rFonts w:ascii="Arial" w:eastAsia="Arial" w:hAnsi="Arial" w:cs="Arial"/>
                <w:sz w:val="22"/>
                <w:szCs w:val="22"/>
              </w:rPr>
              <w:t>People on a low income, and people living in the most deprived areas.</w:t>
            </w:r>
          </w:p>
          <w:p w:rsidR="003A7B91" w:rsidRPr="008855F0" w:rsidRDefault="003A7B91" w:rsidP="00423A79">
            <w:pPr>
              <w:rPr>
                <w:rFonts w:ascii="Arial" w:eastAsia="Arial" w:hAnsi="Arial" w:cs="Arial"/>
                <w:sz w:val="22"/>
                <w:szCs w:val="22"/>
              </w:rPr>
            </w:pPr>
          </w:p>
        </w:tc>
        <w:tc>
          <w:tcPr>
            <w:tcW w:w="1821" w:type="dxa"/>
            <w:tcBorders>
              <w:top w:val="single" w:sz="4" w:space="0" w:color="auto"/>
              <w:left w:val="single" w:sz="4" w:space="0" w:color="auto"/>
              <w:bottom w:val="single" w:sz="4" w:space="0" w:color="auto"/>
              <w:right w:val="single" w:sz="4" w:space="0" w:color="auto"/>
            </w:tcBorders>
          </w:tcPr>
          <w:p w:rsidR="003A7B91" w:rsidRPr="00346D0B" w:rsidRDefault="003A7B91" w:rsidP="00291FAB">
            <w:pPr>
              <w:ind w:left="31"/>
              <w:rPr>
                <w:rFonts w:ascii="Arial" w:hAnsi="Arial" w:cs="Arial"/>
                <w:sz w:val="22"/>
              </w:rPr>
            </w:pPr>
          </w:p>
        </w:tc>
        <w:tc>
          <w:tcPr>
            <w:tcW w:w="0" w:type="auto"/>
            <w:tcBorders>
              <w:top w:val="single" w:sz="4" w:space="0" w:color="auto"/>
              <w:left w:val="single" w:sz="4" w:space="0" w:color="auto"/>
              <w:bottom w:val="single" w:sz="4" w:space="0" w:color="auto"/>
              <w:right w:val="single" w:sz="4" w:space="0" w:color="auto"/>
            </w:tcBorders>
          </w:tcPr>
          <w:p w:rsidR="003A7B91" w:rsidRPr="00346D0B" w:rsidRDefault="003A7B91" w:rsidP="00291FAB">
            <w:pPr>
              <w:ind w:left="44"/>
              <w:rPr>
                <w:rFonts w:ascii="Arial" w:hAnsi="Arial" w:cs="Arial"/>
                <w:sz w:val="22"/>
              </w:rPr>
            </w:pPr>
          </w:p>
        </w:tc>
        <w:tc>
          <w:tcPr>
            <w:tcW w:w="2515" w:type="dxa"/>
            <w:tcBorders>
              <w:top w:val="single" w:sz="4" w:space="0" w:color="auto"/>
              <w:left w:val="single" w:sz="4" w:space="0" w:color="auto"/>
              <w:bottom w:val="single" w:sz="4" w:space="0" w:color="auto"/>
              <w:right w:val="single" w:sz="4" w:space="0" w:color="auto"/>
            </w:tcBorders>
          </w:tcPr>
          <w:p w:rsidR="003A7B91" w:rsidRPr="00346D0B" w:rsidRDefault="003A7B91" w:rsidP="00423A79">
            <w:pPr>
              <w:ind w:left="49" w:right="2"/>
              <w:rPr>
                <w:rFonts w:ascii="Arial" w:hAnsi="Arial" w:cs="Arial"/>
                <w:color w:val="005EB8"/>
                <w:sz w:val="22"/>
              </w:rPr>
            </w:pPr>
            <w:r w:rsidRPr="00346D0B">
              <w:rPr>
                <w:rFonts w:ascii="Arial" w:eastAsia="Arial" w:hAnsi="Arial" w:cs="Arial"/>
                <w:color w:val="005EB8"/>
                <w:sz w:val="22"/>
              </w:rPr>
              <w:t xml:space="preserve">Consider: </w:t>
            </w:r>
          </w:p>
          <w:p w:rsidR="003A7B91" w:rsidRPr="00346D0B" w:rsidRDefault="003A7B91" w:rsidP="00423A79">
            <w:pPr>
              <w:pStyle w:val="ListParagraph"/>
              <w:framePr w:hSpace="0" w:wrap="auto" w:vAnchor="margin" w:yAlign="inline"/>
              <w:numPr>
                <w:ilvl w:val="0"/>
                <w:numId w:val="5"/>
              </w:numPr>
              <w:ind w:left="283" w:right="2" w:hanging="231"/>
              <w:suppressOverlap w:val="0"/>
              <w:rPr>
                <w:color w:val="005EB8"/>
                <w:sz w:val="22"/>
              </w:rPr>
            </w:pPr>
            <w:r w:rsidRPr="00346D0B">
              <w:rPr>
                <w:color w:val="005EB8"/>
                <w:sz w:val="22"/>
              </w:rPr>
              <w:t>Travel costs and distances</w:t>
            </w:r>
          </w:p>
          <w:p w:rsidR="003A7B91" w:rsidRPr="00346D0B" w:rsidRDefault="003A7B91" w:rsidP="00423A79">
            <w:pPr>
              <w:pStyle w:val="ListParagraph"/>
              <w:framePr w:hSpace="0" w:wrap="auto" w:vAnchor="margin" w:yAlign="inline"/>
              <w:numPr>
                <w:ilvl w:val="0"/>
                <w:numId w:val="5"/>
              </w:numPr>
              <w:ind w:left="283" w:right="2" w:hanging="231"/>
              <w:suppressOverlap w:val="0"/>
              <w:rPr>
                <w:color w:val="005EB8"/>
                <w:sz w:val="22"/>
              </w:rPr>
            </w:pPr>
            <w:r w:rsidRPr="00346D0B">
              <w:rPr>
                <w:color w:val="005EB8"/>
                <w:sz w:val="22"/>
              </w:rPr>
              <w:t>Time off work for appointments</w:t>
            </w:r>
          </w:p>
          <w:p w:rsidR="003A7B91" w:rsidRPr="00346D0B" w:rsidRDefault="003A7B91" w:rsidP="00423A79">
            <w:pPr>
              <w:pStyle w:val="ListParagraph"/>
              <w:framePr w:hSpace="0" w:wrap="auto" w:vAnchor="margin" w:yAlign="inline"/>
              <w:numPr>
                <w:ilvl w:val="0"/>
                <w:numId w:val="5"/>
              </w:numPr>
              <w:ind w:left="283" w:right="2" w:hanging="231"/>
              <w:suppressOverlap w:val="0"/>
              <w:rPr>
                <w:color w:val="005EB8"/>
                <w:sz w:val="22"/>
              </w:rPr>
            </w:pPr>
            <w:r w:rsidRPr="00346D0B">
              <w:rPr>
                <w:color w:val="005EB8"/>
                <w:sz w:val="22"/>
              </w:rPr>
              <w:t>Cost of living</w:t>
            </w:r>
          </w:p>
          <w:p w:rsidR="003A7B91" w:rsidRPr="00346D0B" w:rsidRDefault="003A7B91" w:rsidP="00423A79">
            <w:pPr>
              <w:pStyle w:val="ListParagraph"/>
              <w:framePr w:hSpace="0" w:wrap="auto" w:vAnchor="margin" w:yAlign="inline"/>
              <w:numPr>
                <w:ilvl w:val="0"/>
                <w:numId w:val="5"/>
              </w:numPr>
              <w:ind w:left="283" w:right="2" w:hanging="231"/>
              <w:suppressOverlap w:val="0"/>
              <w:rPr>
                <w:color w:val="005EB8"/>
                <w:sz w:val="22"/>
              </w:rPr>
            </w:pPr>
            <w:r w:rsidRPr="00346D0B">
              <w:rPr>
                <w:color w:val="005EB8"/>
                <w:sz w:val="22"/>
              </w:rPr>
              <w:t>Home environments</w:t>
            </w:r>
          </w:p>
          <w:p w:rsidR="003A7B91" w:rsidRPr="00346D0B" w:rsidRDefault="003A7B91" w:rsidP="00423A79">
            <w:pPr>
              <w:pStyle w:val="ListParagraph"/>
              <w:framePr w:hSpace="0" w:wrap="auto" w:vAnchor="margin" w:yAlign="inline"/>
              <w:numPr>
                <w:ilvl w:val="0"/>
                <w:numId w:val="5"/>
              </w:numPr>
              <w:ind w:left="283" w:right="2" w:hanging="231"/>
              <w:suppressOverlap w:val="0"/>
              <w:rPr>
                <w:color w:val="005EB8"/>
                <w:sz w:val="22"/>
              </w:rPr>
            </w:pPr>
            <w:r w:rsidRPr="00346D0B">
              <w:rPr>
                <w:color w:val="005EB8"/>
                <w:sz w:val="22"/>
              </w:rPr>
              <w:t>Access to technology</w:t>
            </w:r>
          </w:p>
          <w:p w:rsidR="003A7B91" w:rsidRPr="00346D0B" w:rsidRDefault="003A7B91" w:rsidP="00423A79">
            <w:pPr>
              <w:pStyle w:val="ListParagraph"/>
              <w:framePr w:hSpace="0" w:wrap="auto" w:vAnchor="margin" w:yAlign="inline"/>
              <w:numPr>
                <w:ilvl w:val="0"/>
                <w:numId w:val="5"/>
              </w:numPr>
              <w:ind w:left="283" w:right="2" w:hanging="231"/>
              <w:suppressOverlap w:val="0"/>
              <w:rPr>
                <w:color w:val="005EB8"/>
                <w:sz w:val="22"/>
              </w:rPr>
            </w:pPr>
            <w:r w:rsidRPr="00346D0B">
              <w:rPr>
                <w:color w:val="005EB8"/>
                <w:sz w:val="22"/>
              </w:rPr>
              <w:t>Benefits</w:t>
            </w:r>
          </w:p>
          <w:p w:rsidR="003A7B91" w:rsidRPr="00346D0B" w:rsidRDefault="003A7B91" w:rsidP="00423A79">
            <w:pPr>
              <w:pStyle w:val="ListParagraph"/>
              <w:framePr w:hSpace="0" w:wrap="auto" w:vAnchor="margin" w:yAlign="inline"/>
              <w:numPr>
                <w:ilvl w:val="0"/>
                <w:numId w:val="5"/>
              </w:numPr>
              <w:ind w:left="283" w:right="2" w:hanging="231"/>
              <w:suppressOverlap w:val="0"/>
              <w:rPr>
                <w:color w:val="005EB8"/>
                <w:sz w:val="22"/>
              </w:rPr>
            </w:pPr>
            <w:r w:rsidRPr="00346D0B">
              <w:rPr>
                <w:color w:val="005EB8"/>
                <w:sz w:val="22"/>
              </w:rPr>
              <w:t>Coastal communities</w:t>
            </w:r>
          </w:p>
          <w:p w:rsidR="003A7B91" w:rsidRPr="00346D0B" w:rsidRDefault="003A7B91" w:rsidP="00423A79">
            <w:pPr>
              <w:pStyle w:val="ListParagraph"/>
              <w:framePr w:hSpace="0" w:wrap="auto" w:vAnchor="margin" w:yAlign="inline"/>
              <w:numPr>
                <w:ilvl w:val="0"/>
                <w:numId w:val="5"/>
              </w:numPr>
              <w:ind w:left="283" w:right="2" w:hanging="231"/>
              <w:suppressOverlap w:val="0"/>
              <w:rPr>
                <w:color w:val="005EB8"/>
                <w:sz w:val="22"/>
              </w:rPr>
            </w:pPr>
            <w:r w:rsidRPr="00346D0B">
              <w:rPr>
                <w:color w:val="005EB8"/>
                <w:sz w:val="22"/>
              </w:rPr>
              <w:t xml:space="preserve">Our </w:t>
            </w:r>
            <w:hyperlink r:id="rId34" w:history="1">
              <w:r w:rsidRPr="00346D0B">
                <w:rPr>
                  <w:rStyle w:val="Hyperlink"/>
                  <w:sz w:val="22"/>
                </w:rPr>
                <w:t>Core20PLUS5</w:t>
              </w:r>
            </w:hyperlink>
            <w:r w:rsidRPr="00346D0B">
              <w:rPr>
                <w:color w:val="005EB8"/>
                <w:sz w:val="22"/>
              </w:rPr>
              <w:t xml:space="preserve"> approach to reducing health inequalities</w:t>
            </w:r>
          </w:p>
          <w:p w:rsidR="003A7B91" w:rsidRPr="00346D0B" w:rsidRDefault="003A7B91" w:rsidP="00423A79">
            <w:pPr>
              <w:ind w:left="49" w:right="2"/>
              <w:rPr>
                <w:rFonts w:ascii="Arial" w:eastAsia="Arial" w:hAnsi="Arial" w:cs="Arial"/>
                <w:color w:val="005EB8"/>
                <w:sz w:val="22"/>
              </w:rPr>
            </w:pPr>
          </w:p>
        </w:tc>
      </w:tr>
      <w:tr w:rsidR="00C12E9B" w:rsidRPr="00346D0B" w:rsidTr="00AE64F8">
        <w:trPr>
          <w:cantSplit/>
          <w:trHeight w:val="826"/>
        </w:trPr>
        <w:tc>
          <w:tcPr>
            <w:tcW w:w="0" w:type="auto"/>
            <w:tcBorders>
              <w:top w:val="single" w:sz="5" w:space="0" w:color="000000" w:themeColor="text1"/>
              <w:left w:val="single" w:sz="5" w:space="0" w:color="000000" w:themeColor="text1"/>
              <w:bottom w:val="single" w:sz="5" w:space="0" w:color="000000" w:themeColor="text1"/>
              <w:right w:val="single" w:sz="4" w:space="0" w:color="auto"/>
            </w:tcBorders>
            <w:shd w:val="clear" w:color="auto" w:fill="D1E8FF"/>
          </w:tcPr>
          <w:p w:rsidR="00C12E9B" w:rsidRPr="008855F0" w:rsidRDefault="00C12E9B" w:rsidP="00C12E9B">
            <w:pPr>
              <w:rPr>
                <w:rFonts w:ascii="Arial" w:eastAsia="Arial" w:hAnsi="Arial" w:cs="Arial"/>
                <w:b/>
                <w:bCs/>
                <w:sz w:val="22"/>
                <w:szCs w:val="22"/>
              </w:rPr>
            </w:pPr>
            <w:r w:rsidRPr="008855F0">
              <w:rPr>
                <w:rFonts w:ascii="Arial" w:eastAsia="Arial" w:hAnsi="Arial" w:cs="Arial"/>
                <w:b/>
                <w:bCs/>
                <w:sz w:val="22"/>
                <w:szCs w:val="22"/>
              </w:rPr>
              <w:t xml:space="preserve">Other health inclusion groups </w:t>
            </w:r>
          </w:p>
          <w:p w:rsidR="00C12E9B" w:rsidRPr="008855F0" w:rsidRDefault="00C12E9B" w:rsidP="00C12E9B">
            <w:pPr>
              <w:rPr>
                <w:rFonts w:ascii="Arial" w:eastAsia="Arial" w:hAnsi="Arial" w:cs="Arial"/>
                <w:bCs/>
                <w:sz w:val="22"/>
                <w:szCs w:val="22"/>
              </w:rPr>
            </w:pPr>
            <w:r w:rsidRPr="008855F0">
              <w:rPr>
                <w:rFonts w:ascii="Arial" w:eastAsia="Arial" w:hAnsi="Arial" w:cs="Arial"/>
                <w:bCs/>
                <w:sz w:val="22"/>
                <w:szCs w:val="22"/>
              </w:rPr>
              <w:t>e.g.</w:t>
            </w:r>
          </w:p>
          <w:p w:rsidR="00C12E9B" w:rsidRPr="007D77DB" w:rsidRDefault="00C12E9B" w:rsidP="00C12E9B">
            <w:pPr>
              <w:numPr>
                <w:ilvl w:val="0"/>
                <w:numId w:val="4"/>
              </w:numPr>
              <w:tabs>
                <w:tab w:val="clear" w:pos="454"/>
              </w:tabs>
              <w:rPr>
                <w:rStyle w:val="Hyperlink"/>
                <w:rFonts w:ascii="Arial" w:eastAsia="Arial" w:hAnsi="Arial" w:cs="Arial"/>
                <w:color w:val="auto"/>
                <w:sz w:val="22"/>
                <w:szCs w:val="22"/>
                <w:u w:val="none"/>
                <w:lang w:val="en-GB"/>
              </w:rPr>
            </w:pPr>
            <w:r w:rsidRPr="008855F0">
              <w:rPr>
                <w:rFonts w:ascii="Arial" w:eastAsia="Arial" w:hAnsi="Arial" w:cs="Arial"/>
                <w:sz w:val="22"/>
                <w:szCs w:val="22"/>
                <w:lang w:val="en-GB"/>
              </w:rPr>
              <w:t xml:space="preserve">People who are </w:t>
            </w:r>
            <w:hyperlink r:id="rId35" w:history="1">
              <w:r w:rsidRPr="007D77DB">
                <w:rPr>
                  <w:rStyle w:val="Hyperlink"/>
                  <w:rFonts w:ascii="Arial" w:eastAsia="Arial" w:hAnsi="Arial" w:cs="Arial"/>
                  <w:sz w:val="22"/>
                  <w:szCs w:val="22"/>
                  <w:lang w:val="en-GB"/>
                </w:rPr>
                <w:t>digitally excluded</w:t>
              </w:r>
            </w:hyperlink>
          </w:p>
          <w:p w:rsidR="0033755D" w:rsidRPr="007D77DB" w:rsidRDefault="0063318F" w:rsidP="00C12E9B">
            <w:pPr>
              <w:numPr>
                <w:ilvl w:val="0"/>
                <w:numId w:val="4"/>
              </w:numPr>
              <w:tabs>
                <w:tab w:val="clear" w:pos="454"/>
              </w:tabs>
              <w:rPr>
                <w:rFonts w:ascii="Arial" w:eastAsia="Arial" w:hAnsi="Arial" w:cs="Arial"/>
                <w:sz w:val="22"/>
                <w:szCs w:val="22"/>
                <w:lang w:val="en-GB"/>
              </w:rPr>
            </w:pPr>
            <w:hyperlink r:id="rId36" w:history="1">
              <w:r w:rsidR="005E0B32" w:rsidRPr="007D77DB">
                <w:rPr>
                  <w:rStyle w:val="Hyperlink"/>
                  <w:rFonts w:ascii="Arial" w:eastAsia="Arial" w:hAnsi="Arial" w:cs="Arial"/>
                  <w:sz w:val="22"/>
                  <w:szCs w:val="22"/>
                  <w:lang w:val="en-GB"/>
                </w:rPr>
                <w:t>Health literacy</w:t>
              </w:r>
            </w:hyperlink>
            <w:r w:rsidR="005E0B32" w:rsidRPr="007D77DB">
              <w:rPr>
                <w:rFonts w:ascii="Arial" w:eastAsia="Arial" w:hAnsi="Arial" w:cs="Arial"/>
                <w:sz w:val="22"/>
                <w:szCs w:val="22"/>
                <w:lang w:val="en-GB"/>
              </w:rPr>
              <w:t xml:space="preserve"> levels</w:t>
            </w:r>
          </w:p>
          <w:p w:rsidR="00C12E9B" w:rsidRPr="008855F0" w:rsidRDefault="00C12E9B" w:rsidP="00C12E9B">
            <w:pPr>
              <w:numPr>
                <w:ilvl w:val="0"/>
                <w:numId w:val="4"/>
              </w:numPr>
              <w:tabs>
                <w:tab w:val="clear" w:pos="454"/>
              </w:tabs>
              <w:rPr>
                <w:rFonts w:ascii="Arial" w:eastAsia="Arial" w:hAnsi="Arial" w:cs="Arial"/>
                <w:sz w:val="22"/>
                <w:szCs w:val="22"/>
                <w:lang w:val="en-GB"/>
              </w:rPr>
            </w:pPr>
            <w:r w:rsidRPr="008855F0">
              <w:rPr>
                <w:rFonts w:ascii="Arial" w:eastAsia="Arial" w:hAnsi="Arial" w:cs="Arial"/>
                <w:sz w:val="22"/>
                <w:szCs w:val="22"/>
                <w:lang w:val="en-GB"/>
              </w:rPr>
              <w:t>People experiencing homelessness</w:t>
            </w:r>
          </w:p>
          <w:p w:rsidR="004B62B7" w:rsidRPr="008855F0" w:rsidRDefault="00C12E9B" w:rsidP="00C12E9B">
            <w:pPr>
              <w:numPr>
                <w:ilvl w:val="0"/>
                <w:numId w:val="4"/>
              </w:numPr>
              <w:tabs>
                <w:tab w:val="clear" w:pos="454"/>
              </w:tabs>
              <w:rPr>
                <w:rFonts w:ascii="Arial" w:eastAsia="Arial" w:hAnsi="Arial" w:cs="Arial"/>
                <w:sz w:val="22"/>
                <w:szCs w:val="22"/>
                <w:lang w:val="en-GB"/>
              </w:rPr>
            </w:pPr>
            <w:r w:rsidRPr="008855F0">
              <w:rPr>
                <w:rFonts w:ascii="Arial" w:eastAsia="Arial" w:hAnsi="Arial" w:cs="Arial"/>
                <w:sz w:val="22"/>
                <w:szCs w:val="22"/>
                <w:lang w:val="en-GB"/>
              </w:rPr>
              <w:t>People with substance misuse issues</w:t>
            </w:r>
          </w:p>
          <w:p w:rsidR="00C12E9B" w:rsidRPr="008855F0" w:rsidRDefault="00C12E9B" w:rsidP="00C12E9B">
            <w:pPr>
              <w:numPr>
                <w:ilvl w:val="0"/>
                <w:numId w:val="4"/>
              </w:numPr>
              <w:tabs>
                <w:tab w:val="clear" w:pos="454"/>
              </w:tabs>
              <w:rPr>
                <w:rFonts w:ascii="Arial" w:eastAsia="Arial" w:hAnsi="Arial" w:cs="Arial"/>
                <w:b/>
                <w:sz w:val="22"/>
                <w:szCs w:val="22"/>
                <w:lang w:val="en-GB"/>
              </w:rPr>
            </w:pPr>
            <w:r w:rsidRPr="008855F0">
              <w:rPr>
                <w:rFonts w:ascii="Arial" w:eastAsia="Arial" w:hAnsi="Arial" w:cs="Arial"/>
                <w:sz w:val="22"/>
                <w:szCs w:val="22"/>
              </w:rPr>
              <w:t>People in contact with the justice system</w:t>
            </w:r>
          </w:p>
          <w:p w:rsidR="005B0FCF" w:rsidRPr="008855F0" w:rsidRDefault="0063318F" w:rsidP="005B0FCF">
            <w:pPr>
              <w:numPr>
                <w:ilvl w:val="0"/>
                <w:numId w:val="4"/>
              </w:numPr>
              <w:tabs>
                <w:tab w:val="clear" w:pos="454"/>
              </w:tabs>
              <w:rPr>
                <w:rFonts w:ascii="Arial" w:eastAsia="Arial" w:hAnsi="Arial" w:cs="Arial"/>
                <w:sz w:val="22"/>
                <w:szCs w:val="22"/>
                <w:lang w:val="en-GB"/>
              </w:rPr>
            </w:pPr>
            <w:hyperlink r:id="rId37" w:history="1">
              <w:r w:rsidR="005B0FCF" w:rsidRPr="008855F0">
                <w:rPr>
                  <w:rStyle w:val="Hyperlink"/>
                  <w:rFonts w:ascii="Arial" w:eastAsia="Arial" w:hAnsi="Arial" w:cs="Arial"/>
                  <w:sz w:val="22"/>
                  <w:szCs w:val="22"/>
                  <w:lang w:val="en-GB"/>
                </w:rPr>
                <w:t>Social graces</w:t>
              </w:r>
            </w:hyperlink>
          </w:p>
          <w:p w:rsidR="004B62B7" w:rsidRPr="008855F0" w:rsidRDefault="004B62B7" w:rsidP="004B62B7">
            <w:pPr>
              <w:rPr>
                <w:rFonts w:ascii="Arial" w:eastAsia="Arial" w:hAnsi="Arial" w:cs="Arial"/>
                <w:b/>
                <w:sz w:val="22"/>
                <w:szCs w:val="22"/>
                <w:lang w:val="en-GB"/>
              </w:rPr>
            </w:pPr>
          </w:p>
        </w:tc>
        <w:tc>
          <w:tcPr>
            <w:tcW w:w="1821" w:type="dxa"/>
            <w:tcBorders>
              <w:top w:val="single" w:sz="4" w:space="0" w:color="auto"/>
              <w:left w:val="single" w:sz="4" w:space="0" w:color="auto"/>
              <w:bottom w:val="single" w:sz="4" w:space="0" w:color="auto"/>
              <w:right w:val="single" w:sz="4" w:space="0" w:color="auto"/>
            </w:tcBorders>
          </w:tcPr>
          <w:p w:rsidR="00C12E9B" w:rsidRPr="00346D0B" w:rsidRDefault="00C12E9B" w:rsidP="00291FAB">
            <w:pPr>
              <w:ind w:left="31"/>
              <w:rPr>
                <w:rFonts w:ascii="Arial" w:hAnsi="Arial" w:cs="Arial"/>
                <w:sz w:val="22"/>
              </w:rPr>
            </w:pPr>
          </w:p>
        </w:tc>
        <w:tc>
          <w:tcPr>
            <w:tcW w:w="0" w:type="auto"/>
            <w:tcBorders>
              <w:top w:val="single" w:sz="4" w:space="0" w:color="auto"/>
              <w:left w:val="single" w:sz="4" w:space="0" w:color="auto"/>
              <w:bottom w:val="single" w:sz="4" w:space="0" w:color="auto"/>
              <w:right w:val="single" w:sz="4" w:space="0" w:color="auto"/>
            </w:tcBorders>
          </w:tcPr>
          <w:p w:rsidR="00C12E9B" w:rsidRPr="00346D0B" w:rsidRDefault="00C12E9B" w:rsidP="00291FAB">
            <w:pPr>
              <w:ind w:left="44"/>
              <w:rPr>
                <w:rFonts w:ascii="Arial" w:hAnsi="Arial" w:cs="Arial"/>
                <w:sz w:val="22"/>
              </w:rPr>
            </w:pPr>
          </w:p>
        </w:tc>
        <w:tc>
          <w:tcPr>
            <w:tcW w:w="2515" w:type="dxa"/>
            <w:tcBorders>
              <w:top w:val="single" w:sz="4" w:space="0" w:color="auto"/>
              <w:left w:val="single" w:sz="4" w:space="0" w:color="auto"/>
              <w:bottom w:val="single" w:sz="4" w:space="0" w:color="auto"/>
              <w:right w:val="single" w:sz="4" w:space="0" w:color="auto"/>
            </w:tcBorders>
          </w:tcPr>
          <w:p w:rsidR="00C12E9B" w:rsidRPr="00346D0B" w:rsidRDefault="00C12E9B" w:rsidP="00423A79">
            <w:pPr>
              <w:ind w:left="49" w:right="2"/>
              <w:rPr>
                <w:rFonts w:ascii="Arial" w:eastAsia="Arial" w:hAnsi="Arial" w:cs="Arial"/>
                <w:color w:val="005EB8"/>
                <w:sz w:val="22"/>
              </w:rPr>
            </w:pPr>
          </w:p>
        </w:tc>
      </w:tr>
      <w:tr w:rsidR="00423A79" w:rsidRPr="00346D0B" w:rsidTr="00AE64F8">
        <w:trPr>
          <w:cantSplit/>
          <w:trHeight w:val="826"/>
        </w:trPr>
        <w:tc>
          <w:tcPr>
            <w:tcW w:w="0" w:type="auto"/>
            <w:vMerge w:val="restart"/>
            <w:tcBorders>
              <w:top w:val="single" w:sz="5" w:space="0" w:color="000000" w:themeColor="text1"/>
              <w:left w:val="single" w:sz="5" w:space="0" w:color="000000" w:themeColor="text1"/>
              <w:right w:val="single" w:sz="4" w:space="0" w:color="auto"/>
            </w:tcBorders>
            <w:shd w:val="clear" w:color="auto" w:fill="D1E8FF"/>
          </w:tcPr>
          <w:p w:rsidR="003A7B91" w:rsidRPr="008855F0" w:rsidRDefault="003A7B91" w:rsidP="00423A79">
            <w:pPr>
              <w:rPr>
                <w:rFonts w:ascii="Arial" w:eastAsia="Arial" w:hAnsi="Arial" w:cs="Arial"/>
                <w:b/>
                <w:sz w:val="22"/>
                <w:szCs w:val="22"/>
              </w:rPr>
            </w:pPr>
            <w:r w:rsidRPr="008855F0">
              <w:rPr>
                <w:rFonts w:ascii="Arial" w:eastAsia="Arial" w:hAnsi="Arial" w:cs="Arial"/>
                <w:b/>
                <w:sz w:val="22"/>
                <w:szCs w:val="22"/>
              </w:rPr>
              <w:t>Data</w:t>
            </w:r>
          </w:p>
          <w:p w:rsidR="003A7B91" w:rsidRPr="008855F0" w:rsidRDefault="003A7B91" w:rsidP="00423A79">
            <w:pPr>
              <w:rPr>
                <w:rFonts w:ascii="Arial" w:eastAsia="Arial" w:hAnsi="Arial" w:cs="Arial"/>
                <w:sz w:val="22"/>
                <w:szCs w:val="22"/>
              </w:rPr>
            </w:pPr>
          </w:p>
          <w:p w:rsidR="003A7B91" w:rsidRPr="008855F0" w:rsidRDefault="003A7B91" w:rsidP="00423A79">
            <w:pPr>
              <w:rPr>
                <w:rFonts w:ascii="Arial" w:eastAsia="Arial" w:hAnsi="Arial" w:cs="Arial"/>
                <w:sz w:val="22"/>
                <w:szCs w:val="22"/>
              </w:rPr>
            </w:pPr>
          </w:p>
          <w:p w:rsidR="003A7B91" w:rsidRPr="008855F0" w:rsidRDefault="003A7B91" w:rsidP="00423A79">
            <w:pPr>
              <w:rPr>
                <w:rFonts w:ascii="Arial" w:eastAsia="Arial" w:hAnsi="Arial" w:cs="Arial"/>
                <w:sz w:val="22"/>
                <w:szCs w:val="22"/>
              </w:rPr>
            </w:pPr>
          </w:p>
        </w:tc>
        <w:tc>
          <w:tcPr>
            <w:tcW w:w="1821" w:type="dxa"/>
            <w:tcBorders>
              <w:top w:val="single" w:sz="4" w:space="0" w:color="auto"/>
              <w:left w:val="single" w:sz="4" w:space="0" w:color="auto"/>
              <w:bottom w:val="single" w:sz="4" w:space="0" w:color="auto"/>
              <w:right w:val="single" w:sz="4" w:space="0" w:color="auto"/>
            </w:tcBorders>
            <w:shd w:val="clear" w:color="auto" w:fill="D1E8FF"/>
            <w:vAlign w:val="center"/>
          </w:tcPr>
          <w:p w:rsidR="003A7B91" w:rsidRPr="00346D0B" w:rsidRDefault="003A7B91" w:rsidP="00291FAB">
            <w:pPr>
              <w:ind w:left="31"/>
              <w:rPr>
                <w:rFonts w:ascii="Arial" w:eastAsia="Arial" w:hAnsi="Arial" w:cs="Arial"/>
                <w:b/>
                <w:sz w:val="22"/>
              </w:rPr>
            </w:pPr>
            <w:r w:rsidRPr="00346D0B">
              <w:rPr>
                <w:rFonts w:ascii="Arial" w:eastAsia="Arial" w:hAnsi="Arial" w:cs="Arial"/>
                <w:b/>
                <w:sz w:val="22"/>
              </w:rPr>
              <w:t>Have you identified any gaps in your data?</w:t>
            </w:r>
          </w:p>
        </w:tc>
        <w:tc>
          <w:tcPr>
            <w:tcW w:w="0" w:type="auto"/>
            <w:tcBorders>
              <w:top w:val="single" w:sz="4" w:space="0" w:color="auto"/>
              <w:left w:val="single" w:sz="4" w:space="0" w:color="auto"/>
              <w:bottom w:val="single" w:sz="4" w:space="0" w:color="auto"/>
              <w:right w:val="single" w:sz="4" w:space="0" w:color="auto"/>
            </w:tcBorders>
            <w:shd w:val="clear" w:color="auto" w:fill="D1E8FF"/>
            <w:vAlign w:val="center"/>
          </w:tcPr>
          <w:p w:rsidR="003A7B91" w:rsidRPr="00346D0B" w:rsidRDefault="003A7B91" w:rsidP="00291FAB">
            <w:pPr>
              <w:ind w:left="44"/>
              <w:rPr>
                <w:rFonts w:ascii="Arial" w:eastAsia="Arial" w:hAnsi="Arial" w:cs="Arial"/>
                <w:b/>
                <w:sz w:val="22"/>
              </w:rPr>
            </w:pPr>
            <w:r w:rsidRPr="00346D0B">
              <w:rPr>
                <w:rFonts w:ascii="Arial" w:eastAsia="Arial" w:hAnsi="Arial" w:cs="Arial"/>
                <w:b/>
                <w:sz w:val="22"/>
              </w:rPr>
              <w:t>What data can you collect moving forwards?</w:t>
            </w:r>
          </w:p>
        </w:tc>
        <w:tc>
          <w:tcPr>
            <w:tcW w:w="2515" w:type="dxa"/>
            <w:tcBorders>
              <w:top w:val="single" w:sz="4" w:space="0" w:color="auto"/>
              <w:left w:val="single" w:sz="4" w:space="0" w:color="auto"/>
              <w:bottom w:val="single" w:sz="4" w:space="0" w:color="auto"/>
              <w:right w:val="single" w:sz="4" w:space="0" w:color="auto"/>
            </w:tcBorders>
            <w:shd w:val="clear" w:color="auto" w:fill="D1E8FF"/>
            <w:vAlign w:val="center"/>
          </w:tcPr>
          <w:p w:rsidR="003A7B91" w:rsidRPr="00346D0B" w:rsidRDefault="003A7B91" w:rsidP="00423A79">
            <w:pPr>
              <w:ind w:left="49" w:right="2"/>
              <w:rPr>
                <w:rFonts w:ascii="Arial" w:eastAsia="Arial" w:hAnsi="Arial" w:cs="Arial"/>
                <w:b/>
                <w:sz w:val="22"/>
              </w:rPr>
            </w:pPr>
            <w:r w:rsidRPr="00346D0B">
              <w:rPr>
                <w:rFonts w:ascii="Arial" w:eastAsia="Arial" w:hAnsi="Arial" w:cs="Arial"/>
                <w:b/>
                <w:sz w:val="22"/>
              </w:rPr>
              <w:t>When will you review the data?</w:t>
            </w:r>
          </w:p>
        </w:tc>
      </w:tr>
      <w:tr w:rsidR="00423A79" w:rsidRPr="00346D0B" w:rsidTr="00AE64F8">
        <w:trPr>
          <w:cantSplit/>
          <w:trHeight w:val="826"/>
        </w:trPr>
        <w:tc>
          <w:tcPr>
            <w:tcW w:w="0" w:type="auto"/>
            <w:vMerge/>
            <w:tcBorders>
              <w:left w:val="single" w:sz="5" w:space="0" w:color="000000" w:themeColor="text1"/>
              <w:bottom w:val="single" w:sz="5" w:space="0" w:color="000000" w:themeColor="text1"/>
              <w:right w:val="single" w:sz="4" w:space="0" w:color="auto"/>
            </w:tcBorders>
            <w:shd w:val="clear" w:color="auto" w:fill="D1E8FF"/>
          </w:tcPr>
          <w:p w:rsidR="003A7B91" w:rsidRPr="008855F0" w:rsidRDefault="003A7B91" w:rsidP="00423A79">
            <w:pPr>
              <w:rPr>
                <w:rFonts w:ascii="Arial" w:eastAsia="Arial" w:hAnsi="Arial" w:cs="Arial"/>
                <w:b/>
                <w:sz w:val="22"/>
                <w:szCs w:val="22"/>
              </w:rPr>
            </w:pPr>
          </w:p>
        </w:tc>
        <w:tc>
          <w:tcPr>
            <w:tcW w:w="1821" w:type="dxa"/>
            <w:tcBorders>
              <w:top w:val="single" w:sz="4" w:space="0" w:color="auto"/>
              <w:left w:val="single" w:sz="4" w:space="0" w:color="auto"/>
              <w:bottom w:val="single" w:sz="4" w:space="0" w:color="auto"/>
              <w:right w:val="single" w:sz="4" w:space="0" w:color="auto"/>
            </w:tcBorders>
          </w:tcPr>
          <w:p w:rsidR="003A7B91" w:rsidRPr="00346D0B" w:rsidRDefault="003A7B91" w:rsidP="00291FAB">
            <w:pPr>
              <w:ind w:left="31"/>
              <w:rPr>
                <w:rFonts w:ascii="Arial" w:eastAsia="Arial" w:hAnsi="Arial" w:cs="Arial"/>
                <w:b/>
                <w:sz w:val="22"/>
              </w:rPr>
            </w:pPr>
          </w:p>
        </w:tc>
        <w:tc>
          <w:tcPr>
            <w:tcW w:w="0" w:type="auto"/>
            <w:tcBorders>
              <w:top w:val="single" w:sz="4" w:space="0" w:color="auto"/>
              <w:left w:val="single" w:sz="4" w:space="0" w:color="auto"/>
              <w:bottom w:val="single" w:sz="4" w:space="0" w:color="auto"/>
              <w:right w:val="single" w:sz="4" w:space="0" w:color="auto"/>
            </w:tcBorders>
          </w:tcPr>
          <w:p w:rsidR="003A7B91" w:rsidRPr="00346D0B" w:rsidRDefault="003A7B91" w:rsidP="00291FAB">
            <w:pPr>
              <w:ind w:left="44"/>
              <w:rPr>
                <w:rFonts w:ascii="Arial" w:hAnsi="Arial" w:cs="Arial"/>
                <w:b/>
                <w:sz w:val="22"/>
              </w:rPr>
            </w:pPr>
          </w:p>
        </w:tc>
        <w:tc>
          <w:tcPr>
            <w:tcW w:w="2515" w:type="dxa"/>
            <w:tcBorders>
              <w:top w:val="single" w:sz="4" w:space="0" w:color="auto"/>
              <w:left w:val="single" w:sz="4" w:space="0" w:color="auto"/>
              <w:bottom w:val="single" w:sz="4" w:space="0" w:color="auto"/>
              <w:right w:val="single" w:sz="4" w:space="0" w:color="auto"/>
            </w:tcBorders>
          </w:tcPr>
          <w:p w:rsidR="003A7B91" w:rsidRPr="00346D0B" w:rsidRDefault="003A7B91" w:rsidP="00423A79">
            <w:pPr>
              <w:ind w:left="49" w:right="2"/>
              <w:rPr>
                <w:rFonts w:ascii="Arial" w:hAnsi="Arial" w:cs="Arial"/>
                <w:color w:val="005EB8"/>
                <w:sz w:val="22"/>
              </w:rPr>
            </w:pPr>
            <w:r w:rsidRPr="00346D0B">
              <w:rPr>
                <w:rFonts w:ascii="Arial" w:eastAsia="Arial" w:hAnsi="Arial" w:cs="Arial"/>
                <w:color w:val="005EB8"/>
                <w:sz w:val="22"/>
              </w:rPr>
              <w:t xml:space="preserve">E.g. </w:t>
            </w:r>
            <w:r w:rsidR="00946D9D">
              <w:rPr>
                <w:rFonts w:ascii="Arial" w:eastAsia="Arial" w:hAnsi="Arial" w:cs="Arial"/>
                <w:color w:val="005EB8"/>
                <w:sz w:val="22"/>
              </w:rPr>
              <w:t>six</w:t>
            </w:r>
            <w:r w:rsidRPr="00346D0B">
              <w:rPr>
                <w:rFonts w:ascii="Arial" w:eastAsia="Arial" w:hAnsi="Arial" w:cs="Arial"/>
                <w:color w:val="005EB8"/>
                <w:sz w:val="22"/>
              </w:rPr>
              <w:t xml:space="preserve"> months after launch, or at policy review due date.</w:t>
            </w:r>
          </w:p>
          <w:p w:rsidR="003A7B91" w:rsidRPr="00346D0B" w:rsidRDefault="003A7B91" w:rsidP="00423A79">
            <w:pPr>
              <w:spacing w:line="220" w:lineRule="exact"/>
              <w:ind w:left="49" w:right="2"/>
              <w:rPr>
                <w:rFonts w:ascii="Arial" w:eastAsia="Arial" w:hAnsi="Arial" w:cs="Arial"/>
                <w:b/>
                <w:sz w:val="22"/>
              </w:rPr>
            </w:pPr>
          </w:p>
          <w:p w:rsidR="003A7B91" w:rsidRPr="00346D0B" w:rsidRDefault="003A7B91" w:rsidP="00423A79">
            <w:pPr>
              <w:spacing w:line="220" w:lineRule="exact"/>
              <w:ind w:left="49" w:right="2"/>
              <w:rPr>
                <w:rFonts w:ascii="Arial" w:eastAsia="Arial" w:hAnsi="Arial" w:cs="Arial"/>
                <w:b/>
                <w:sz w:val="22"/>
              </w:rPr>
            </w:pPr>
          </w:p>
        </w:tc>
      </w:tr>
    </w:tbl>
    <w:p w:rsidR="00BE37D1" w:rsidRDefault="00BE37D1" w:rsidP="003A7B91">
      <w:pPr>
        <w:rPr>
          <w:rFonts w:ascii="Arial" w:eastAsia="Arial" w:hAnsi="Arial" w:cs="Arial"/>
          <w:b/>
          <w:szCs w:val="26"/>
        </w:rPr>
      </w:pPr>
    </w:p>
    <w:p w:rsidR="00BE37D1" w:rsidRDefault="00BE37D1" w:rsidP="00BE37D1">
      <w:r>
        <w:br w:type="page"/>
      </w:r>
    </w:p>
    <w:p w:rsidR="00423A79" w:rsidRPr="00346D0B" w:rsidRDefault="00423A79" w:rsidP="00423A79">
      <w:pPr>
        <w:pStyle w:val="Heading1"/>
        <w:numPr>
          <w:ilvl w:val="0"/>
          <w:numId w:val="3"/>
        </w:numPr>
        <w:rPr>
          <w:sz w:val="24"/>
        </w:rPr>
      </w:pPr>
      <w:r w:rsidRPr="00346D0B">
        <w:rPr>
          <w:sz w:val="24"/>
        </w:rPr>
        <w:lastRenderedPageBreak/>
        <w:t xml:space="preserve">Cumulative impact and intersectionality </w:t>
      </w:r>
    </w:p>
    <w:p w:rsidR="00423A79" w:rsidRPr="00346D0B" w:rsidRDefault="00423A79" w:rsidP="00423A79">
      <w:pPr>
        <w:rPr>
          <w:rFonts w:ascii="Arial" w:hAnsi="Arial" w:cs="Arial"/>
          <w:sz w:val="22"/>
        </w:rPr>
      </w:pPr>
      <w:r w:rsidRPr="00346D0B">
        <w:rPr>
          <w:rFonts w:ascii="Arial" w:hAnsi="Arial" w:cs="Arial"/>
          <w:sz w:val="22"/>
        </w:rPr>
        <w:t xml:space="preserve">This section asks about </w:t>
      </w:r>
      <w:hyperlink r:id="rId38" w:history="1">
        <w:r w:rsidRPr="00346D0B">
          <w:rPr>
            <w:rStyle w:val="Hyperlink"/>
            <w:rFonts w:ascii="Arial" w:hAnsi="Arial" w:cs="Arial"/>
            <w:sz w:val="22"/>
          </w:rPr>
          <w:t>intersectionality</w:t>
        </w:r>
      </w:hyperlink>
      <w:r w:rsidRPr="00346D0B">
        <w:rPr>
          <w:rFonts w:ascii="Arial" w:hAnsi="Arial" w:cs="Arial"/>
          <w:sz w:val="22"/>
        </w:rPr>
        <w:t>. It looks at how different types of disadvantage can come together to create new barriers. The term comes from critical race theory.</w:t>
      </w:r>
      <w:r w:rsidR="00346D0B">
        <w:rPr>
          <w:rFonts w:ascii="Arial" w:hAnsi="Arial" w:cs="Arial"/>
          <w:sz w:val="22"/>
        </w:rPr>
        <w:t xml:space="preserve"> </w:t>
      </w:r>
      <w:r w:rsidRPr="00346D0B">
        <w:rPr>
          <w:rFonts w:ascii="Arial" w:hAnsi="Arial" w:cs="Arial"/>
          <w:sz w:val="22"/>
        </w:rPr>
        <w:t>People who belong to more than one protected characteristic group are often the most vulnerable and face the highest barriers with a cumulative impact.</w:t>
      </w:r>
    </w:p>
    <w:p w:rsidR="00423A79" w:rsidRPr="00346D0B" w:rsidRDefault="00423A79" w:rsidP="00423A79">
      <w:pPr>
        <w:ind w:left="360"/>
        <w:rPr>
          <w:rFonts w:ascii="Arial" w:hAnsi="Arial" w:cs="Arial"/>
          <w:sz w:val="22"/>
        </w:rPr>
      </w:pPr>
    </w:p>
    <w:tbl>
      <w:tblPr>
        <w:tblpPr w:leftFromText="180" w:rightFromText="180" w:vertAnchor="text" w:tblpY="1"/>
        <w:tblOverlap w:val="never"/>
        <w:tblW w:w="8499" w:type="dxa"/>
        <w:tblLayout w:type="fixed"/>
        <w:tblCellMar>
          <w:left w:w="0" w:type="dxa"/>
          <w:right w:w="0" w:type="dxa"/>
        </w:tblCellMar>
        <w:tblLook w:val="01E0" w:firstRow="1" w:lastRow="1" w:firstColumn="1" w:lastColumn="1" w:noHBand="0" w:noVBand="0"/>
      </w:tblPr>
      <w:tblGrid>
        <w:gridCol w:w="3680"/>
        <w:gridCol w:w="4819"/>
      </w:tblGrid>
      <w:tr w:rsidR="00423A79" w:rsidRPr="00346D0B" w:rsidTr="00AE64F8">
        <w:trPr>
          <w:cantSplit/>
          <w:trHeight w:val="839"/>
        </w:trPr>
        <w:tc>
          <w:tcPr>
            <w:tcW w:w="3680" w:type="dxa"/>
            <w:tcBorders>
              <w:top w:val="single" w:sz="5" w:space="0" w:color="000000" w:themeColor="text1"/>
              <w:left w:val="single" w:sz="5" w:space="0" w:color="000000" w:themeColor="text1"/>
              <w:bottom w:val="single" w:sz="5" w:space="0" w:color="000000" w:themeColor="text1"/>
              <w:right w:val="single" w:sz="4" w:space="0" w:color="auto"/>
            </w:tcBorders>
            <w:shd w:val="clear" w:color="auto" w:fill="D1E8FF"/>
            <w:vAlign w:val="center"/>
          </w:tcPr>
          <w:p w:rsidR="00423A79" w:rsidRPr="00346D0B" w:rsidRDefault="00423A79" w:rsidP="00BE37D1">
            <w:pPr>
              <w:ind w:left="142" w:right="142"/>
              <w:rPr>
                <w:rFonts w:ascii="Arial" w:eastAsia="Arial" w:hAnsi="Arial" w:cs="Arial"/>
                <w:b/>
                <w:sz w:val="22"/>
              </w:rPr>
            </w:pPr>
            <w:r w:rsidRPr="00346D0B">
              <w:rPr>
                <w:rFonts w:ascii="Arial" w:eastAsia="Arial" w:hAnsi="Arial" w:cs="Arial"/>
                <w:b/>
                <w:sz w:val="22"/>
              </w:rPr>
              <w:t>Which groups from section 3 are most likely to face barriers in relation to your</w:t>
            </w:r>
            <w:r w:rsidRPr="00346D0B">
              <w:rPr>
                <w:rFonts w:ascii="Arial" w:hAnsi="Arial" w:cs="Arial"/>
                <w:b/>
                <w:sz w:val="22"/>
              </w:rPr>
              <w:t xml:space="preserve"> policy, function, practice or provision</w:t>
            </w:r>
            <w:r w:rsidRPr="00346D0B">
              <w:rPr>
                <w:rFonts w:ascii="Arial" w:eastAsia="Arial" w:hAnsi="Arial" w:cs="Arial"/>
                <w:b/>
                <w:sz w:val="22"/>
              </w:rPr>
              <w:t>?</w:t>
            </w:r>
          </w:p>
        </w:tc>
        <w:tc>
          <w:tcPr>
            <w:tcW w:w="4819" w:type="dxa"/>
            <w:tcBorders>
              <w:top w:val="single" w:sz="4" w:space="0" w:color="auto"/>
              <w:left w:val="single" w:sz="4" w:space="0" w:color="auto"/>
              <w:bottom w:val="single" w:sz="4" w:space="0" w:color="auto"/>
              <w:right w:val="single" w:sz="4" w:space="0" w:color="auto"/>
            </w:tcBorders>
          </w:tcPr>
          <w:p w:rsidR="00423A79" w:rsidRPr="00346D0B" w:rsidRDefault="00423A79" w:rsidP="00BE37D1">
            <w:pPr>
              <w:spacing w:line="220" w:lineRule="exact"/>
              <w:ind w:left="102" w:right="142"/>
              <w:rPr>
                <w:rFonts w:ascii="Arial" w:eastAsia="Arial" w:hAnsi="Arial" w:cs="Arial"/>
                <w:sz w:val="22"/>
              </w:rPr>
            </w:pPr>
          </w:p>
          <w:p w:rsidR="00423A79" w:rsidRPr="00346D0B" w:rsidRDefault="00423A79" w:rsidP="00BE37D1">
            <w:pPr>
              <w:spacing w:line="220" w:lineRule="exact"/>
              <w:ind w:left="102" w:right="142"/>
              <w:rPr>
                <w:rFonts w:ascii="Arial" w:eastAsia="Arial" w:hAnsi="Arial" w:cs="Arial"/>
                <w:sz w:val="22"/>
              </w:rPr>
            </w:pPr>
          </w:p>
        </w:tc>
      </w:tr>
      <w:tr w:rsidR="00423A79" w:rsidRPr="00346D0B" w:rsidTr="00AE64F8">
        <w:trPr>
          <w:cantSplit/>
          <w:trHeight w:val="839"/>
        </w:trPr>
        <w:tc>
          <w:tcPr>
            <w:tcW w:w="3680" w:type="dxa"/>
            <w:tcBorders>
              <w:top w:val="single" w:sz="5" w:space="0" w:color="000000" w:themeColor="text1"/>
              <w:left w:val="single" w:sz="5" w:space="0" w:color="000000" w:themeColor="text1"/>
              <w:bottom w:val="single" w:sz="5" w:space="0" w:color="000000" w:themeColor="text1"/>
              <w:right w:val="single" w:sz="4" w:space="0" w:color="auto"/>
            </w:tcBorders>
            <w:shd w:val="clear" w:color="auto" w:fill="D1E8FF"/>
            <w:vAlign w:val="center"/>
          </w:tcPr>
          <w:p w:rsidR="00423A79" w:rsidRPr="00346D0B" w:rsidRDefault="00423A79" w:rsidP="00BE37D1">
            <w:pPr>
              <w:ind w:left="142" w:right="142"/>
              <w:rPr>
                <w:rFonts w:ascii="Arial" w:eastAsia="Arial" w:hAnsi="Arial" w:cs="Arial"/>
                <w:b/>
                <w:sz w:val="22"/>
              </w:rPr>
            </w:pPr>
            <w:r w:rsidRPr="00346D0B">
              <w:rPr>
                <w:rFonts w:ascii="Arial" w:eastAsia="Arial" w:hAnsi="Arial" w:cs="Arial"/>
                <w:b/>
                <w:sz w:val="22"/>
              </w:rPr>
              <w:t>Can you identify the cumulative barriers if someone belongs to more than one of those groups?</w:t>
            </w:r>
          </w:p>
        </w:tc>
        <w:tc>
          <w:tcPr>
            <w:tcW w:w="4819" w:type="dxa"/>
            <w:tcBorders>
              <w:top w:val="single" w:sz="4" w:space="0" w:color="auto"/>
              <w:left w:val="single" w:sz="4" w:space="0" w:color="auto"/>
              <w:bottom w:val="single" w:sz="4" w:space="0" w:color="auto"/>
              <w:right w:val="single" w:sz="4" w:space="0" w:color="auto"/>
            </w:tcBorders>
          </w:tcPr>
          <w:p w:rsidR="00423A79" w:rsidRPr="00346D0B" w:rsidRDefault="00423A79" w:rsidP="00BE37D1">
            <w:pPr>
              <w:ind w:left="170"/>
              <w:rPr>
                <w:rFonts w:ascii="Arial" w:hAnsi="Arial" w:cs="Arial"/>
                <w:color w:val="005EB8"/>
                <w:sz w:val="22"/>
              </w:rPr>
            </w:pPr>
            <w:r w:rsidRPr="00346D0B">
              <w:rPr>
                <w:rFonts w:ascii="Arial" w:eastAsia="Arial" w:hAnsi="Arial" w:cs="Arial"/>
                <w:color w:val="005EB8"/>
                <w:sz w:val="22"/>
              </w:rPr>
              <w:t xml:space="preserve">If yes, please explain them. If no, please move to the next question. </w:t>
            </w:r>
          </w:p>
          <w:p w:rsidR="00423A79" w:rsidRPr="00346D0B" w:rsidRDefault="00423A79" w:rsidP="00BE37D1">
            <w:pPr>
              <w:spacing w:line="220" w:lineRule="exact"/>
              <w:ind w:left="102" w:right="142"/>
              <w:rPr>
                <w:rFonts w:ascii="Arial" w:eastAsia="Arial" w:hAnsi="Arial" w:cs="Arial"/>
                <w:sz w:val="22"/>
              </w:rPr>
            </w:pPr>
          </w:p>
        </w:tc>
      </w:tr>
      <w:tr w:rsidR="00423A79" w:rsidRPr="00346D0B" w:rsidTr="00AE64F8">
        <w:trPr>
          <w:cantSplit/>
          <w:trHeight w:val="839"/>
        </w:trPr>
        <w:tc>
          <w:tcPr>
            <w:tcW w:w="3680" w:type="dxa"/>
            <w:tcBorders>
              <w:top w:val="single" w:sz="5" w:space="0" w:color="000000" w:themeColor="text1"/>
              <w:left w:val="single" w:sz="5" w:space="0" w:color="000000" w:themeColor="text1"/>
              <w:bottom w:val="single" w:sz="5" w:space="0" w:color="000000" w:themeColor="text1"/>
              <w:right w:val="single" w:sz="4" w:space="0" w:color="auto"/>
            </w:tcBorders>
            <w:shd w:val="clear" w:color="auto" w:fill="D1E8FF"/>
            <w:vAlign w:val="center"/>
          </w:tcPr>
          <w:p w:rsidR="00423A79" w:rsidRPr="00346D0B" w:rsidRDefault="00423A79" w:rsidP="00BE37D1">
            <w:pPr>
              <w:ind w:left="142" w:right="142"/>
              <w:rPr>
                <w:rFonts w:ascii="Arial" w:eastAsia="Arial" w:hAnsi="Arial" w:cs="Arial"/>
                <w:b/>
                <w:sz w:val="22"/>
              </w:rPr>
            </w:pPr>
            <w:r w:rsidRPr="00346D0B">
              <w:rPr>
                <w:rFonts w:ascii="Arial" w:eastAsia="Arial" w:hAnsi="Arial" w:cs="Arial"/>
                <w:b/>
                <w:sz w:val="22"/>
              </w:rPr>
              <w:t>What data or engagement can you use to identify the cumulative barriers?</w:t>
            </w:r>
          </w:p>
        </w:tc>
        <w:tc>
          <w:tcPr>
            <w:tcW w:w="4819" w:type="dxa"/>
            <w:tcBorders>
              <w:top w:val="single" w:sz="4" w:space="0" w:color="auto"/>
              <w:left w:val="single" w:sz="4" w:space="0" w:color="auto"/>
              <w:bottom w:val="single" w:sz="4" w:space="0" w:color="auto"/>
              <w:right w:val="single" w:sz="4" w:space="0" w:color="auto"/>
            </w:tcBorders>
          </w:tcPr>
          <w:p w:rsidR="00423A79" w:rsidRPr="00346D0B" w:rsidRDefault="00423A79" w:rsidP="00BE37D1">
            <w:pPr>
              <w:ind w:left="170"/>
              <w:rPr>
                <w:rFonts w:ascii="Arial" w:hAnsi="Arial" w:cs="Arial"/>
                <w:color w:val="005EB8"/>
                <w:sz w:val="22"/>
              </w:rPr>
            </w:pPr>
            <w:r w:rsidRPr="00346D0B">
              <w:rPr>
                <w:rFonts w:ascii="Arial" w:eastAsia="Arial" w:hAnsi="Arial" w:cs="Arial"/>
                <w:color w:val="005EB8"/>
                <w:sz w:val="22"/>
              </w:rPr>
              <w:t xml:space="preserve">E.g. engaging with community groups, linking in with our </w:t>
            </w:r>
            <w:hyperlink r:id="rId39" w:history="1">
              <w:r w:rsidRPr="00346D0B">
                <w:rPr>
                  <w:rStyle w:val="Hyperlink"/>
                  <w:rFonts w:ascii="Arial" w:eastAsia="Arial" w:hAnsi="Arial" w:cs="Arial"/>
                  <w:sz w:val="22"/>
                </w:rPr>
                <w:t>Library and Knowledge Services</w:t>
              </w:r>
            </w:hyperlink>
            <w:r w:rsidRPr="00346D0B">
              <w:rPr>
                <w:rFonts w:ascii="Arial" w:eastAsia="Arial" w:hAnsi="Arial" w:cs="Arial"/>
                <w:color w:val="005EB8"/>
                <w:sz w:val="22"/>
              </w:rPr>
              <w:t>.</w:t>
            </w:r>
          </w:p>
          <w:p w:rsidR="00423A79" w:rsidRPr="00346D0B" w:rsidRDefault="00423A79" w:rsidP="00BE37D1">
            <w:pPr>
              <w:spacing w:line="220" w:lineRule="exact"/>
              <w:ind w:left="102" w:right="142"/>
              <w:rPr>
                <w:rFonts w:ascii="Arial" w:eastAsia="Arial" w:hAnsi="Arial" w:cs="Arial"/>
                <w:sz w:val="22"/>
              </w:rPr>
            </w:pPr>
          </w:p>
        </w:tc>
      </w:tr>
      <w:tr w:rsidR="00423A79" w:rsidRPr="00346D0B" w:rsidTr="00AE64F8">
        <w:trPr>
          <w:cantSplit/>
          <w:trHeight w:val="839"/>
        </w:trPr>
        <w:tc>
          <w:tcPr>
            <w:tcW w:w="3680" w:type="dxa"/>
            <w:tcBorders>
              <w:top w:val="single" w:sz="5" w:space="0" w:color="000000" w:themeColor="text1"/>
              <w:left w:val="single" w:sz="5" w:space="0" w:color="000000" w:themeColor="text1"/>
              <w:bottom w:val="single" w:sz="5" w:space="0" w:color="000000" w:themeColor="text1"/>
              <w:right w:val="single" w:sz="4" w:space="0" w:color="auto"/>
            </w:tcBorders>
            <w:shd w:val="clear" w:color="auto" w:fill="D1E8FF"/>
            <w:vAlign w:val="center"/>
          </w:tcPr>
          <w:p w:rsidR="00423A79" w:rsidRPr="00346D0B" w:rsidRDefault="00423A79" w:rsidP="00BE37D1">
            <w:pPr>
              <w:ind w:left="142" w:right="142"/>
              <w:rPr>
                <w:rFonts w:ascii="Arial" w:eastAsia="Arial" w:hAnsi="Arial" w:cs="Arial"/>
                <w:b/>
                <w:sz w:val="22"/>
              </w:rPr>
            </w:pPr>
            <w:r w:rsidRPr="00346D0B">
              <w:rPr>
                <w:rFonts w:ascii="Arial" w:eastAsia="Arial" w:hAnsi="Arial" w:cs="Arial"/>
                <w:b/>
                <w:sz w:val="22"/>
              </w:rPr>
              <w:t>Timeline for actions</w:t>
            </w:r>
          </w:p>
        </w:tc>
        <w:tc>
          <w:tcPr>
            <w:tcW w:w="4819" w:type="dxa"/>
            <w:tcBorders>
              <w:top w:val="single" w:sz="4" w:space="0" w:color="auto"/>
              <w:left w:val="single" w:sz="4" w:space="0" w:color="auto"/>
              <w:bottom w:val="single" w:sz="4" w:space="0" w:color="auto"/>
              <w:right w:val="single" w:sz="4" w:space="0" w:color="auto"/>
            </w:tcBorders>
          </w:tcPr>
          <w:p w:rsidR="00423A79" w:rsidRPr="00346D0B" w:rsidRDefault="00423A79" w:rsidP="00BE37D1">
            <w:pPr>
              <w:ind w:left="170"/>
              <w:rPr>
                <w:rFonts w:ascii="Arial" w:hAnsi="Arial" w:cs="Arial"/>
                <w:color w:val="005EB8"/>
                <w:sz w:val="22"/>
              </w:rPr>
            </w:pPr>
            <w:r w:rsidRPr="00346D0B">
              <w:rPr>
                <w:rFonts w:ascii="Arial" w:eastAsia="Arial" w:hAnsi="Arial" w:cs="Arial"/>
                <w:color w:val="005EB8"/>
                <w:sz w:val="22"/>
              </w:rPr>
              <w:t>List and then add to section 5, 'Summary of actions'</w:t>
            </w:r>
            <w:r w:rsidRPr="00346D0B">
              <w:rPr>
                <w:rFonts w:ascii="Arial" w:hAnsi="Arial" w:cs="Arial"/>
                <w:sz w:val="22"/>
              </w:rPr>
              <w:t>.</w:t>
            </w:r>
          </w:p>
          <w:p w:rsidR="00423A79" w:rsidRPr="00346D0B" w:rsidRDefault="00423A79" w:rsidP="00BE37D1">
            <w:pPr>
              <w:ind w:left="170"/>
              <w:rPr>
                <w:rFonts w:ascii="Arial" w:eastAsia="Arial" w:hAnsi="Arial" w:cs="Arial"/>
                <w:color w:val="005EB8"/>
                <w:sz w:val="22"/>
              </w:rPr>
            </w:pPr>
          </w:p>
        </w:tc>
      </w:tr>
    </w:tbl>
    <w:p w:rsidR="00423A79" w:rsidRPr="00346D0B" w:rsidRDefault="00423A79" w:rsidP="00423A79">
      <w:pPr>
        <w:rPr>
          <w:rFonts w:ascii="Arial" w:hAnsi="Arial" w:cs="Arial"/>
          <w:b/>
          <w:szCs w:val="26"/>
        </w:rPr>
      </w:pPr>
    </w:p>
    <w:p w:rsidR="00423A79" w:rsidRPr="00346D0B" w:rsidRDefault="00423A79" w:rsidP="00423A79">
      <w:pPr>
        <w:pStyle w:val="Heading1"/>
        <w:numPr>
          <w:ilvl w:val="0"/>
          <w:numId w:val="3"/>
        </w:numPr>
        <w:rPr>
          <w:sz w:val="24"/>
        </w:rPr>
      </w:pPr>
      <w:r w:rsidRPr="00346D0B">
        <w:rPr>
          <w:sz w:val="24"/>
        </w:rPr>
        <w:t>Summary of actions</w:t>
      </w:r>
    </w:p>
    <w:p w:rsidR="00423A79" w:rsidRPr="00346D0B" w:rsidRDefault="00423A79" w:rsidP="00423A79">
      <w:pPr>
        <w:rPr>
          <w:rFonts w:ascii="Arial" w:hAnsi="Arial" w:cs="Arial"/>
          <w:sz w:val="22"/>
        </w:rPr>
      </w:pPr>
      <w:r w:rsidRPr="00346D0B">
        <w:rPr>
          <w:rFonts w:ascii="Arial" w:hAnsi="Arial" w:cs="Arial"/>
          <w:sz w:val="22"/>
        </w:rPr>
        <w:t>Copy and paste all of the actions you have identified so you can assign a lead person and a deadline. Add more rows as necessary.</w:t>
      </w:r>
    </w:p>
    <w:tbl>
      <w:tblPr>
        <w:tblpPr w:leftFromText="180" w:rightFromText="180" w:vertAnchor="text" w:horzAnchor="margin" w:tblpY="162"/>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1"/>
        <w:gridCol w:w="4252"/>
        <w:gridCol w:w="2552"/>
        <w:gridCol w:w="1701"/>
      </w:tblGrid>
      <w:tr w:rsidR="00423A79" w:rsidRPr="00346D0B" w:rsidTr="00AE64F8">
        <w:trPr>
          <w:cantSplit/>
          <w:trHeight w:val="561"/>
          <w:tblHeader/>
        </w:trPr>
        <w:tc>
          <w:tcPr>
            <w:tcW w:w="421" w:type="dxa"/>
            <w:shd w:val="clear" w:color="auto" w:fill="D1E8FF"/>
          </w:tcPr>
          <w:p w:rsidR="00423A79" w:rsidRPr="00346D0B" w:rsidRDefault="00423A79" w:rsidP="00BE37D1">
            <w:pPr>
              <w:autoSpaceDE w:val="0"/>
              <w:autoSpaceDN w:val="0"/>
              <w:adjustRightInd w:val="0"/>
              <w:ind w:right="170"/>
              <w:rPr>
                <w:rFonts w:ascii="Arial" w:hAnsi="Arial" w:cs="Arial"/>
                <w:b/>
                <w:bCs/>
                <w:iCs/>
                <w:color w:val="000000"/>
                <w:sz w:val="22"/>
                <w:szCs w:val="16"/>
              </w:rPr>
            </w:pPr>
          </w:p>
        </w:tc>
        <w:tc>
          <w:tcPr>
            <w:tcW w:w="4252" w:type="dxa"/>
            <w:tcBorders>
              <w:bottom w:val="single" w:sz="4" w:space="0" w:color="auto"/>
            </w:tcBorders>
            <w:shd w:val="clear" w:color="auto" w:fill="D1E8FF"/>
          </w:tcPr>
          <w:p w:rsidR="00423A79" w:rsidRPr="00346D0B" w:rsidRDefault="00423A79" w:rsidP="00BE37D1">
            <w:pPr>
              <w:autoSpaceDE w:val="0"/>
              <w:autoSpaceDN w:val="0"/>
              <w:adjustRightInd w:val="0"/>
              <w:ind w:right="170"/>
              <w:rPr>
                <w:rFonts w:ascii="Arial" w:hAnsi="Arial" w:cs="Arial"/>
                <w:b/>
                <w:bCs/>
                <w:iCs/>
                <w:color w:val="000000"/>
                <w:sz w:val="22"/>
                <w:szCs w:val="20"/>
              </w:rPr>
            </w:pPr>
            <w:r w:rsidRPr="00346D0B">
              <w:rPr>
                <w:rFonts w:ascii="Arial" w:hAnsi="Arial" w:cs="Arial"/>
                <w:b/>
                <w:bCs/>
                <w:color w:val="000000"/>
                <w:sz w:val="22"/>
                <w:szCs w:val="20"/>
              </w:rPr>
              <w:t>Actions to tackle barriers</w:t>
            </w:r>
          </w:p>
          <w:p w:rsidR="00423A79" w:rsidRPr="00346D0B" w:rsidRDefault="00423A79" w:rsidP="00BE37D1">
            <w:pPr>
              <w:autoSpaceDE w:val="0"/>
              <w:autoSpaceDN w:val="0"/>
              <w:adjustRightInd w:val="0"/>
              <w:ind w:right="170"/>
              <w:rPr>
                <w:rFonts w:ascii="Arial" w:hAnsi="Arial" w:cs="Arial"/>
                <w:bCs/>
                <w:iCs/>
                <w:color w:val="000000"/>
                <w:sz w:val="22"/>
                <w:szCs w:val="20"/>
              </w:rPr>
            </w:pPr>
          </w:p>
        </w:tc>
        <w:tc>
          <w:tcPr>
            <w:tcW w:w="2552" w:type="dxa"/>
            <w:tcBorders>
              <w:bottom w:val="single" w:sz="4" w:space="0" w:color="auto"/>
            </w:tcBorders>
            <w:shd w:val="clear" w:color="auto" w:fill="D1E8FF"/>
          </w:tcPr>
          <w:p w:rsidR="00423A79" w:rsidRPr="00346D0B" w:rsidRDefault="00423A79" w:rsidP="00BE37D1">
            <w:pPr>
              <w:autoSpaceDE w:val="0"/>
              <w:autoSpaceDN w:val="0"/>
              <w:adjustRightInd w:val="0"/>
              <w:ind w:right="170"/>
              <w:rPr>
                <w:rFonts w:ascii="Arial" w:hAnsi="Arial" w:cs="Arial"/>
                <w:b/>
                <w:bCs/>
                <w:iCs/>
                <w:color w:val="000000"/>
                <w:sz w:val="22"/>
                <w:szCs w:val="20"/>
              </w:rPr>
            </w:pPr>
            <w:r w:rsidRPr="00346D0B">
              <w:rPr>
                <w:rFonts w:ascii="Arial" w:hAnsi="Arial" w:cs="Arial"/>
                <w:b/>
                <w:bCs/>
                <w:color w:val="000000"/>
                <w:sz w:val="22"/>
                <w:szCs w:val="20"/>
              </w:rPr>
              <w:t>Lead person and job title</w:t>
            </w:r>
          </w:p>
        </w:tc>
        <w:tc>
          <w:tcPr>
            <w:tcW w:w="1701" w:type="dxa"/>
            <w:tcBorders>
              <w:bottom w:val="single" w:sz="4" w:space="0" w:color="auto"/>
            </w:tcBorders>
            <w:shd w:val="clear" w:color="auto" w:fill="D1E8FF"/>
          </w:tcPr>
          <w:p w:rsidR="00423A79" w:rsidRPr="00346D0B" w:rsidRDefault="00423A79" w:rsidP="00BE37D1">
            <w:pPr>
              <w:autoSpaceDE w:val="0"/>
              <w:autoSpaceDN w:val="0"/>
              <w:adjustRightInd w:val="0"/>
              <w:ind w:right="170"/>
              <w:rPr>
                <w:rFonts w:ascii="Arial" w:hAnsi="Arial" w:cs="Arial"/>
                <w:b/>
                <w:bCs/>
                <w:iCs/>
                <w:color w:val="000000"/>
                <w:sz w:val="22"/>
                <w:szCs w:val="20"/>
              </w:rPr>
            </w:pPr>
            <w:r w:rsidRPr="00346D0B">
              <w:rPr>
                <w:rFonts w:ascii="Arial" w:hAnsi="Arial" w:cs="Arial"/>
                <w:b/>
                <w:bCs/>
                <w:color w:val="000000"/>
                <w:sz w:val="22"/>
                <w:szCs w:val="20"/>
              </w:rPr>
              <w:t xml:space="preserve">Timeline </w:t>
            </w:r>
          </w:p>
        </w:tc>
      </w:tr>
      <w:tr w:rsidR="00423A79" w:rsidRPr="00346D0B" w:rsidTr="00346D0B">
        <w:trPr>
          <w:cantSplit/>
          <w:trHeight w:val="331"/>
        </w:trPr>
        <w:tc>
          <w:tcPr>
            <w:tcW w:w="421" w:type="dxa"/>
            <w:tcBorders>
              <w:right w:val="single" w:sz="4" w:space="0" w:color="auto"/>
            </w:tcBorders>
            <w:shd w:val="clear" w:color="auto" w:fill="auto"/>
            <w:vAlign w:val="center"/>
          </w:tcPr>
          <w:p w:rsidR="00423A79" w:rsidRPr="00346D0B" w:rsidRDefault="00423A79" w:rsidP="00BE37D1">
            <w:pPr>
              <w:autoSpaceDE w:val="0"/>
              <w:autoSpaceDN w:val="0"/>
              <w:adjustRightInd w:val="0"/>
              <w:ind w:right="170"/>
              <w:rPr>
                <w:rFonts w:ascii="Arial" w:hAnsi="Arial" w:cs="Arial"/>
                <w:b/>
                <w:bCs/>
                <w:iCs/>
                <w:color w:val="000000"/>
                <w:sz w:val="22"/>
              </w:rPr>
            </w:pPr>
            <w:r w:rsidRPr="00346D0B">
              <w:rPr>
                <w:rFonts w:ascii="Arial" w:hAnsi="Arial" w:cs="Arial"/>
                <w:b/>
                <w:bCs/>
                <w:color w:val="000000"/>
                <w:sz w:val="22"/>
              </w:rPr>
              <w:t>1</w:t>
            </w:r>
          </w:p>
        </w:tc>
        <w:tc>
          <w:tcPr>
            <w:tcW w:w="4252" w:type="dxa"/>
            <w:tcBorders>
              <w:top w:val="single" w:sz="4" w:space="0" w:color="auto"/>
              <w:left w:val="single" w:sz="4" w:space="0" w:color="auto"/>
              <w:bottom w:val="single" w:sz="4" w:space="0" w:color="auto"/>
              <w:right w:val="single" w:sz="4" w:space="0" w:color="auto"/>
            </w:tcBorders>
            <w:shd w:val="clear" w:color="auto" w:fill="auto"/>
            <w:vAlign w:val="center"/>
          </w:tcPr>
          <w:p w:rsidR="00423A79" w:rsidRPr="00346D0B" w:rsidRDefault="00423A79" w:rsidP="00BE37D1">
            <w:pPr>
              <w:autoSpaceDE w:val="0"/>
              <w:autoSpaceDN w:val="0"/>
              <w:adjustRightInd w:val="0"/>
              <w:ind w:right="170"/>
              <w:rPr>
                <w:rFonts w:ascii="Arial" w:hAnsi="Arial" w:cs="Arial"/>
                <w:b/>
                <w:bCs/>
                <w:iCs/>
                <w:color w:val="000000"/>
              </w:rPr>
            </w:pPr>
          </w:p>
          <w:p w:rsidR="00423A79" w:rsidRPr="00346D0B" w:rsidRDefault="00423A79" w:rsidP="00BE37D1">
            <w:pPr>
              <w:autoSpaceDE w:val="0"/>
              <w:autoSpaceDN w:val="0"/>
              <w:adjustRightInd w:val="0"/>
              <w:ind w:right="170"/>
              <w:rPr>
                <w:rFonts w:ascii="Arial" w:hAnsi="Arial" w:cs="Arial"/>
                <w:b/>
                <w:bCs/>
                <w:iCs/>
                <w:color w:val="000000"/>
              </w:rPr>
            </w:pPr>
          </w:p>
        </w:tc>
        <w:tc>
          <w:tcPr>
            <w:tcW w:w="2552" w:type="dxa"/>
            <w:tcBorders>
              <w:top w:val="single" w:sz="4" w:space="0" w:color="auto"/>
              <w:left w:val="single" w:sz="4" w:space="0" w:color="auto"/>
              <w:bottom w:val="single" w:sz="4" w:space="0" w:color="auto"/>
              <w:right w:val="single" w:sz="4" w:space="0" w:color="auto"/>
            </w:tcBorders>
            <w:shd w:val="clear" w:color="auto" w:fill="auto"/>
            <w:vAlign w:val="center"/>
          </w:tcPr>
          <w:p w:rsidR="00423A79" w:rsidRPr="00346D0B" w:rsidRDefault="00423A79" w:rsidP="00BE37D1">
            <w:pPr>
              <w:autoSpaceDE w:val="0"/>
              <w:autoSpaceDN w:val="0"/>
              <w:adjustRightInd w:val="0"/>
              <w:ind w:right="170"/>
              <w:rPr>
                <w:rFonts w:ascii="Arial" w:hAnsi="Arial" w:cs="Arial"/>
                <w:b/>
                <w:bCs/>
                <w:iCs/>
                <w:color w:val="000000"/>
              </w:rPr>
            </w:pPr>
          </w:p>
          <w:p w:rsidR="00423A79" w:rsidRPr="00346D0B" w:rsidRDefault="00423A79" w:rsidP="00BE37D1">
            <w:pPr>
              <w:autoSpaceDE w:val="0"/>
              <w:autoSpaceDN w:val="0"/>
              <w:adjustRightInd w:val="0"/>
              <w:ind w:right="170"/>
              <w:rPr>
                <w:rFonts w:ascii="Arial" w:hAnsi="Arial" w:cs="Arial"/>
                <w:b/>
                <w:bCs/>
                <w:iCs/>
                <w:color w:val="000000"/>
              </w:rPr>
            </w:pP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423A79" w:rsidRPr="00346D0B" w:rsidRDefault="00423A79" w:rsidP="00BE37D1">
            <w:pPr>
              <w:autoSpaceDE w:val="0"/>
              <w:autoSpaceDN w:val="0"/>
              <w:adjustRightInd w:val="0"/>
              <w:ind w:right="170"/>
              <w:rPr>
                <w:rFonts w:ascii="Arial" w:hAnsi="Arial" w:cs="Arial"/>
                <w:b/>
                <w:bCs/>
                <w:iCs/>
                <w:color w:val="000000"/>
              </w:rPr>
            </w:pPr>
          </w:p>
        </w:tc>
      </w:tr>
      <w:tr w:rsidR="00423A79" w:rsidRPr="00346D0B" w:rsidTr="00346D0B">
        <w:trPr>
          <w:cantSplit/>
          <w:trHeight w:val="331"/>
        </w:trPr>
        <w:tc>
          <w:tcPr>
            <w:tcW w:w="421" w:type="dxa"/>
            <w:tcBorders>
              <w:right w:val="single" w:sz="4" w:space="0" w:color="auto"/>
            </w:tcBorders>
            <w:shd w:val="clear" w:color="auto" w:fill="auto"/>
            <w:vAlign w:val="center"/>
          </w:tcPr>
          <w:p w:rsidR="00423A79" w:rsidRPr="00346D0B" w:rsidRDefault="00423A79" w:rsidP="00BE37D1">
            <w:pPr>
              <w:autoSpaceDE w:val="0"/>
              <w:autoSpaceDN w:val="0"/>
              <w:adjustRightInd w:val="0"/>
              <w:ind w:right="170"/>
              <w:rPr>
                <w:rFonts w:ascii="Arial" w:hAnsi="Arial" w:cs="Arial"/>
                <w:b/>
                <w:bCs/>
                <w:iCs/>
                <w:color w:val="000000"/>
                <w:sz w:val="22"/>
              </w:rPr>
            </w:pPr>
            <w:r w:rsidRPr="00346D0B">
              <w:rPr>
                <w:rFonts w:ascii="Arial" w:hAnsi="Arial" w:cs="Arial"/>
                <w:b/>
                <w:bCs/>
                <w:color w:val="000000"/>
                <w:sz w:val="22"/>
              </w:rPr>
              <w:t>2</w:t>
            </w:r>
          </w:p>
        </w:tc>
        <w:tc>
          <w:tcPr>
            <w:tcW w:w="4252" w:type="dxa"/>
            <w:tcBorders>
              <w:top w:val="single" w:sz="4" w:space="0" w:color="auto"/>
              <w:left w:val="single" w:sz="4" w:space="0" w:color="auto"/>
              <w:bottom w:val="single" w:sz="4" w:space="0" w:color="auto"/>
              <w:right w:val="single" w:sz="4" w:space="0" w:color="auto"/>
            </w:tcBorders>
            <w:shd w:val="clear" w:color="auto" w:fill="auto"/>
            <w:vAlign w:val="center"/>
          </w:tcPr>
          <w:p w:rsidR="00423A79" w:rsidRPr="00346D0B" w:rsidRDefault="00423A79" w:rsidP="00BE37D1">
            <w:pPr>
              <w:autoSpaceDE w:val="0"/>
              <w:autoSpaceDN w:val="0"/>
              <w:adjustRightInd w:val="0"/>
              <w:ind w:right="170"/>
              <w:rPr>
                <w:rFonts w:ascii="Arial" w:hAnsi="Arial" w:cs="Arial"/>
                <w:b/>
                <w:bCs/>
                <w:iCs/>
                <w:color w:val="000000"/>
              </w:rPr>
            </w:pPr>
          </w:p>
          <w:p w:rsidR="00423A79" w:rsidRPr="00346D0B" w:rsidRDefault="00423A79" w:rsidP="00BE37D1">
            <w:pPr>
              <w:autoSpaceDE w:val="0"/>
              <w:autoSpaceDN w:val="0"/>
              <w:adjustRightInd w:val="0"/>
              <w:ind w:right="170"/>
              <w:rPr>
                <w:rFonts w:ascii="Arial" w:hAnsi="Arial" w:cs="Arial"/>
                <w:b/>
                <w:bCs/>
                <w:iCs/>
                <w:color w:val="000000"/>
              </w:rPr>
            </w:pPr>
          </w:p>
        </w:tc>
        <w:tc>
          <w:tcPr>
            <w:tcW w:w="2552" w:type="dxa"/>
            <w:tcBorders>
              <w:top w:val="single" w:sz="4" w:space="0" w:color="auto"/>
              <w:left w:val="single" w:sz="4" w:space="0" w:color="auto"/>
              <w:bottom w:val="single" w:sz="4" w:space="0" w:color="auto"/>
              <w:right w:val="single" w:sz="4" w:space="0" w:color="auto"/>
            </w:tcBorders>
            <w:shd w:val="clear" w:color="auto" w:fill="auto"/>
            <w:vAlign w:val="center"/>
          </w:tcPr>
          <w:p w:rsidR="00423A79" w:rsidRPr="00346D0B" w:rsidRDefault="00423A79" w:rsidP="00BE37D1">
            <w:pPr>
              <w:autoSpaceDE w:val="0"/>
              <w:autoSpaceDN w:val="0"/>
              <w:adjustRightInd w:val="0"/>
              <w:ind w:right="170"/>
              <w:rPr>
                <w:rFonts w:ascii="Arial" w:hAnsi="Arial" w:cs="Arial"/>
                <w:b/>
                <w:bCs/>
                <w:iCs/>
                <w:color w:val="000000"/>
              </w:rPr>
            </w:pPr>
          </w:p>
          <w:p w:rsidR="00423A79" w:rsidRPr="00346D0B" w:rsidRDefault="00423A79" w:rsidP="00BE37D1">
            <w:pPr>
              <w:autoSpaceDE w:val="0"/>
              <w:autoSpaceDN w:val="0"/>
              <w:adjustRightInd w:val="0"/>
              <w:ind w:right="170"/>
              <w:rPr>
                <w:rFonts w:ascii="Arial" w:hAnsi="Arial" w:cs="Arial"/>
                <w:b/>
                <w:bCs/>
                <w:iCs/>
                <w:color w:val="000000"/>
              </w:rPr>
            </w:pP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423A79" w:rsidRPr="00346D0B" w:rsidRDefault="00423A79" w:rsidP="00BE37D1">
            <w:pPr>
              <w:autoSpaceDE w:val="0"/>
              <w:autoSpaceDN w:val="0"/>
              <w:adjustRightInd w:val="0"/>
              <w:ind w:right="170"/>
              <w:rPr>
                <w:rFonts w:ascii="Arial" w:hAnsi="Arial" w:cs="Arial"/>
                <w:b/>
                <w:bCs/>
                <w:iCs/>
                <w:color w:val="000000"/>
              </w:rPr>
            </w:pPr>
          </w:p>
        </w:tc>
      </w:tr>
      <w:tr w:rsidR="00423A79" w:rsidRPr="00346D0B" w:rsidTr="00346D0B">
        <w:trPr>
          <w:cantSplit/>
          <w:trHeight w:val="331"/>
        </w:trPr>
        <w:tc>
          <w:tcPr>
            <w:tcW w:w="421" w:type="dxa"/>
            <w:tcBorders>
              <w:right w:val="single" w:sz="4" w:space="0" w:color="auto"/>
            </w:tcBorders>
            <w:shd w:val="clear" w:color="auto" w:fill="auto"/>
            <w:vAlign w:val="center"/>
          </w:tcPr>
          <w:p w:rsidR="00423A79" w:rsidRPr="00346D0B" w:rsidRDefault="00423A79" w:rsidP="00BE37D1">
            <w:pPr>
              <w:autoSpaceDE w:val="0"/>
              <w:autoSpaceDN w:val="0"/>
              <w:adjustRightInd w:val="0"/>
              <w:ind w:right="170"/>
              <w:rPr>
                <w:rFonts w:ascii="Arial" w:hAnsi="Arial" w:cs="Arial"/>
                <w:b/>
                <w:bCs/>
                <w:iCs/>
                <w:color w:val="000000"/>
                <w:sz w:val="22"/>
              </w:rPr>
            </w:pPr>
            <w:r w:rsidRPr="00346D0B">
              <w:rPr>
                <w:rFonts w:ascii="Arial" w:hAnsi="Arial" w:cs="Arial"/>
                <w:b/>
                <w:bCs/>
                <w:color w:val="000000"/>
                <w:sz w:val="22"/>
              </w:rPr>
              <w:t>3</w:t>
            </w:r>
          </w:p>
        </w:tc>
        <w:tc>
          <w:tcPr>
            <w:tcW w:w="4252" w:type="dxa"/>
            <w:tcBorders>
              <w:top w:val="single" w:sz="4" w:space="0" w:color="auto"/>
              <w:left w:val="single" w:sz="4" w:space="0" w:color="auto"/>
              <w:bottom w:val="single" w:sz="4" w:space="0" w:color="auto"/>
              <w:right w:val="single" w:sz="4" w:space="0" w:color="auto"/>
            </w:tcBorders>
            <w:shd w:val="clear" w:color="auto" w:fill="auto"/>
            <w:vAlign w:val="center"/>
          </w:tcPr>
          <w:p w:rsidR="00423A79" w:rsidRPr="00346D0B" w:rsidRDefault="00423A79" w:rsidP="00BE37D1">
            <w:pPr>
              <w:autoSpaceDE w:val="0"/>
              <w:autoSpaceDN w:val="0"/>
              <w:adjustRightInd w:val="0"/>
              <w:ind w:right="170"/>
              <w:rPr>
                <w:rFonts w:ascii="Arial" w:hAnsi="Arial" w:cs="Arial"/>
                <w:b/>
                <w:bCs/>
                <w:iCs/>
                <w:color w:val="000000"/>
              </w:rPr>
            </w:pPr>
          </w:p>
          <w:p w:rsidR="00423A79" w:rsidRPr="00346D0B" w:rsidRDefault="00423A79" w:rsidP="00BE37D1">
            <w:pPr>
              <w:autoSpaceDE w:val="0"/>
              <w:autoSpaceDN w:val="0"/>
              <w:adjustRightInd w:val="0"/>
              <w:ind w:right="170"/>
              <w:rPr>
                <w:rFonts w:ascii="Arial" w:hAnsi="Arial" w:cs="Arial"/>
                <w:b/>
                <w:bCs/>
                <w:iCs/>
                <w:color w:val="000000"/>
              </w:rPr>
            </w:pPr>
          </w:p>
        </w:tc>
        <w:tc>
          <w:tcPr>
            <w:tcW w:w="2552" w:type="dxa"/>
            <w:tcBorders>
              <w:top w:val="single" w:sz="4" w:space="0" w:color="auto"/>
              <w:left w:val="single" w:sz="4" w:space="0" w:color="auto"/>
              <w:bottom w:val="single" w:sz="4" w:space="0" w:color="auto"/>
              <w:right w:val="single" w:sz="4" w:space="0" w:color="auto"/>
            </w:tcBorders>
            <w:shd w:val="clear" w:color="auto" w:fill="auto"/>
            <w:vAlign w:val="center"/>
          </w:tcPr>
          <w:p w:rsidR="00423A79" w:rsidRPr="00346D0B" w:rsidRDefault="00423A79" w:rsidP="00BE37D1">
            <w:pPr>
              <w:autoSpaceDE w:val="0"/>
              <w:autoSpaceDN w:val="0"/>
              <w:adjustRightInd w:val="0"/>
              <w:ind w:right="170"/>
              <w:rPr>
                <w:rFonts w:ascii="Arial" w:hAnsi="Arial" w:cs="Arial"/>
                <w:b/>
                <w:bCs/>
                <w:iCs/>
                <w:color w:val="000000"/>
              </w:rPr>
            </w:pPr>
          </w:p>
          <w:p w:rsidR="00423A79" w:rsidRPr="00346D0B" w:rsidRDefault="00423A79" w:rsidP="00BE37D1">
            <w:pPr>
              <w:autoSpaceDE w:val="0"/>
              <w:autoSpaceDN w:val="0"/>
              <w:adjustRightInd w:val="0"/>
              <w:ind w:right="170"/>
              <w:rPr>
                <w:rFonts w:ascii="Arial" w:hAnsi="Arial" w:cs="Arial"/>
                <w:b/>
                <w:bCs/>
                <w:iCs/>
                <w:color w:val="000000"/>
              </w:rPr>
            </w:pP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423A79" w:rsidRPr="00346D0B" w:rsidRDefault="00423A79" w:rsidP="00BE37D1">
            <w:pPr>
              <w:autoSpaceDE w:val="0"/>
              <w:autoSpaceDN w:val="0"/>
              <w:adjustRightInd w:val="0"/>
              <w:ind w:right="170"/>
              <w:rPr>
                <w:rFonts w:ascii="Arial" w:hAnsi="Arial" w:cs="Arial"/>
                <w:b/>
                <w:bCs/>
                <w:iCs/>
                <w:color w:val="000000"/>
              </w:rPr>
            </w:pPr>
          </w:p>
        </w:tc>
      </w:tr>
      <w:tr w:rsidR="00423A79" w:rsidRPr="00346D0B" w:rsidTr="00346D0B">
        <w:trPr>
          <w:cantSplit/>
          <w:trHeight w:val="331"/>
        </w:trPr>
        <w:tc>
          <w:tcPr>
            <w:tcW w:w="421" w:type="dxa"/>
            <w:tcBorders>
              <w:right w:val="single" w:sz="4" w:space="0" w:color="auto"/>
            </w:tcBorders>
            <w:shd w:val="clear" w:color="auto" w:fill="auto"/>
            <w:vAlign w:val="center"/>
          </w:tcPr>
          <w:p w:rsidR="00423A79" w:rsidRPr="00346D0B" w:rsidRDefault="00423A79" w:rsidP="00BE37D1">
            <w:pPr>
              <w:autoSpaceDE w:val="0"/>
              <w:autoSpaceDN w:val="0"/>
              <w:adjustRightInd w:val="0"/>
              <w:ind w:right="170"/>
              <w:rPr>
                <w:rFonts w:ascii="Arial" w:hAnsi="Arial" w:cs="Arial"/>
                <w:b/>
                <w:bCs/>
                <w:iCs/>
                <w:color w:val="000000"/>
                <w:sz w:val="22"/>
              </w:rPr>
            </w:pPr>
            <w:r w:rsidRPr="00346D0B">
              <w:rPr>
                <w:rFonts w:ascii="Arial" w:hAnsi="Arial" w:cs="Arial"/>
                <w:b/>
                <w:bCs/>
                <w:color w:val="000000"/>
                <w:sz w:val="22"/>
              </w:rPr>
              <w:t>4</w:t>
            </w:r>
          </w:p>
        </w:tc>
        <w:tc>
          <w:tcPr>
            <w:tcW w:w="4252" w:type="dxa"/>
            <w:tcBorders>
              <w:top w:val="single" w:sz="4" w:space="0" w:color="auto"/>
              <w:left w:val="single" w:sz="4" w:space="0" w:color="auto"/>
              <w:bottom w:val="single" w:sz="4" w:space="0" w:color="auto"/>
              <w:right w:val="single" w:sz="4" w:space="0" w:color="auto"/>
            </w:tcBorders>
            <w:shd w:val="clear" w:color="auto" w:fill="auto"/>
            <w:vAlign w:val="center"/>
          </w:tcPr>
          <w:p w:rsidR="00423A79" w:rsidRPr="00346D0B" w:rsidRDefault="00423A79" w:rsidP="00BE37D1">
            <w:pPr>
              <w:autoSpaceDE w:val="0"/>
              <w:autoSpaceDN w:val="0"/>
              <w:adjustRightInd w:val="0"/>
              <w:ind w:right="170"/>
              <w:rPr>
                <w:rFonts w:ascii="Arial" w:hAnsi="Arial" w:cs="Arial"/>
                <w:b/>
                <w:bCs/>
                <w:iCs/>
                <w:color w:val="000000"/>
              </w:rPr>
            </w:pPr>
          </w:p>
          <w:p w:rsidR="00423A79" w:rsidRPr="00346D0B" w:rsidRDefault="00423A79" w:rsidP="00BE37D1">
            <w:pPr>
              <w:autoSpaceDE w:val="0"/>
              <w:autoSpaceDN w:val="0"/>
              <w:adjustRightInd w:val="0"/>
              <w:ind w:right="170"/>
              <w:rPr>
                <w:rFonts w:ascii="Arial" w:hAnsi="Arial" w:cs="Arial"/>
                <w:b/>
                <w:bCs/>
                <w:iCs/>
                <w:color w:val="000000"/>
              </w:rPr>
            </w:pPr>
          </w:p>
        </w:tc>
        <w:tc>
          <w:tcPr>
            <w:tcW w:w="2552" w:type="dxa"/>
            <w:tcBorders>
              <w:top w:val="single" w:sz="4" w:space="0" w:color="auto"/>
              <w:left w:val="single" w:sz="4" w:space="0" w:color="auto"/>
              <w:bottom w:val="single" w:sz="4" w:space="0" w:color="auto"/>
              <w:right w:val="single" w:sz="4" w:space="0" w:color="auto"/>
            </w:tcBorders>
            <w:shd w:val="clear" w:color="auto" w:fill="auto"/>
            <w:vAlign w:val="center"/>
          </w:tcPr>
          <w:p w:rsidR="00423A79" w:rsidRPr="00346D0B" w:rsidRDefault="00423A79" w:rsidP="00BE37D1">
            <w:pPr>
              <w:autoSpaceDE w:val="0"/>
              <w:autoSpaceDN w:val="0"/>
              <w:adjustRightInd w:val="0"/>
              <w:ind w:right="170"/>
              <w:rPr>
                <w:rFonts w:ascii="Arial" w:hAnsi="Arial" w:cs="Arial"/>
                <w:b/>
                <w:bCs/>
                <w:iCs/>
                <w:color w:val="000000"/>
              </w:rPr>
            </w:pPr>
          </w:p>
          <w:p w:rsidR="00423A79" w:rsidRPr="00346D0B" w:rsidRDefault="00423A79" w:rsidP="00BE37D1">
            <w:pPr>
              <w:autoSpaceDE w:val="0"/>
              <w:autoSpaceDN w:val="0"/>
              <w:adjustRightInd w:val="0"/>
              <w:ind w:right="170"/>
              <w:rPr>
                <w:rFonts w:ascii="Arial" w:hAnsi="Arial" w:cs="Arial"/>
                <w:b/>
                <w:bCs/>
                <w:iCs/>
                <w:color w:val="000000"/>
              </w:rPr>
            </w:pP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423A79" w:rsidRPr="00346D0B" w:rsidRDefault="00423A79" w:rsidP="00BE37D1">
            <w:pPr>
              <w:autoSpaceDE w:val="0"/>
              <w:autoSpaceDN w:val="0"/>
              <w:adjustRightInd w:val="0"/>
              <w:ind w:right="170"/>
              <w:rPr>
                <w:rFonts w:ascii="Arial" w:hAnsi="Arial" w:cs="Arial"/>
                <w:b/>
                <w:bCs/>
                <w:iCs/>
                <w:color w:val="000000"/>
              </w:rPr>
            </w:pPr>
          </w:p>
        </w:tc>
      </w:tr>
      <w:tr w:rsidR="00291FAB" w:rsidRPr="00346D0B" w:rsidTr="00603C89">
        <w:trPr>
          <w:cantSplit/>
          <w:trHeight w:val="331"/>
        </w:trPr>
        <w:tc>
          <w:tcPr>
            <w:tcW w:w="421" w:type="dxa"/>
            <w:tcBorders>
              <w:right w:val="single" w:sz="4" w:space="0" w:color="auto"/>
            </w:tcBorders>
            <w:shd w:val="clear" w:color="auto" w:fill="auto"/>
            <w:vAlign w:val="center"/>
          </w:tcPr>
          <w:p w:rsidR="00291FAB" w:rsidRPr="00346D0B" w:rsidRDefault="00291FAB" w:rsidP="00291FAB">
            <w:pPr>
              <w:autoSpaceDE w:val="0"/>
              <w:autoSpaceDN w:val="0"/>
              <w:adjustRightInd w:val="0"/>
              <w:ind w:right="170"/>
              <w:rPr>
                <w:rFonts w:ascii="Arial" w:hAnsi="Arial" w:cs="Arial"/>
                <w:b/>
                <w:bCs/>
                <w:iCs/>
                <w:color w:val="000000"/>
                <w:sz w:val="22"/>
              </w:rPr>
            </w:pPr>
            <w:r w:rsidRPr="00346D0B">
              <w:rPr>
                <w:rFonts w:ascii="Arial" w:hAnsi="Arial" w:cs="Arial"/>
                <w:b/>
                <w:bCs/>
                <w:color w:val="000000"/>
                <w:sz w:val="22"/>
              </w:rPr>
              <w:t>5</w:t>
            </w:r>
          </w:p>
        </w:tc>
        <w:tc>
          <w:tcPr>
            <w:tcW w:w="4252" w:type="dxa"/>
            <w:tcBorders>
              <w:top w:val="single" w:sz="4" w:space="0" w:color="auto"/>
              <w:left w:val="single" w:sz="4" w:space="0" w:color="auto"/>
              <w:bottom w:val="single" w:sz="4" w:space="0" w:color="auto"/>
              <w:right w:val="single" w:sz="4" w:space="0" w:color="auto"/>
            </w:tcBorders>
            <w:shd w:val="clear" w:color="auto" w:fill="auto"/>
            <w:vAlign w:val="center"/>
          </w:tcPr>
          <w:p w:rsidR="00291FAB" w:rsidRPr="00346D0B" w:rsidRDefault="00291FAB" w:rsidP="00291FAB">
            <w:pPr>
              <w:autoSpaceDE w:val="0"/>
              <w:autoSpaceDN w:val="0"/>
              <w:adjustRightInd w:val="0"/>
              <w:ind w:right="170"/>
              <w:rPr>
                <w:rFonts w:ascii="Arial" w:hAnsi="Arial" w:cs="Arial"/>
                <w:b/>
                <w:bCs/>
                <w:iCs/>
                <w:color w:val="000000"/>
              </w:rPr>
            </w:pPr>
          </w:p>
          <w:p w:rsidR="00291FAB" w:rsidRPr="00346D0B" w:rsidRDefault="00291FAB" w:rsidP="00291FAB">
            <w:pPr>
              <w:autoSpaceDE w:val="0"/>
              <w:autoSpaceDN w:val="0"/>
              <w:adjustRightInd w:val="0"/>
              <w:ind w:right="170"/>
              <w:rPr>
                <w:rFonts w:ascii="Arial" w:hAnsi="Arial" w:cs="Arial"/>
                <w:b/>
                <w:bCs/>
                <w:iCs/>
                <w:color w:val="000000"/>
              </w:rPr>
            </w:pPr>
          </w:p>
        </w:tc>
        <w:tc>
          <w:tcPr>
            <w:tcW w:w="2552" w:type="dxa"/>
            <w:tcBorders>
              <w:top w:val="single" w:sz="4" w:space="0" w:color="auto"/>
              <w:left w:val="single" w:sz="4" w:space="0" w:color="auto"/>
              <w:bottom w:val="single" w:sz="4" w:space="0" w:color="auto"/>
              <w:right w:val="single" w:sz="4" w:space="0" w:color="auto"/>
            </w:tcBorders>
            <w:shd w:val="clear" w:color="auto" w:fill="auto"/>
            <w:vAlign w:val="center"/>
          </w:tcPr>
          <w:p w:rsidR="00291FAB" w:rsidRPr="00346D0B" w:rsidRDefault="00291FAB" w:rsidP="00291FAB">
            <w:pPr>
              <w:autoSpaceDE w:val="0"/>
              <w:autoSpaceDN w:val="0"/>
              <w:adjustRightInd w:val="0"/>
              <w:ind w:right="170"/>
              <w:rPr>
                <w:rFonts w:ascii="Arial" w:hAnsi="Arial" w:cs="Arial"/>
                <w:b/>
                <w:bCs/>
                <w:iCs/>
                <w:color w:val="000000"/>
              </w:rPr>
            </w:pP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291FAB" w:rsidRPr="00346D0B" w:rsidRDefault="00291FAB" w:rsidP="00291FAB">
            <w:pPr>
              <w:autoSpaceDE w:val="0"/>
              <w:autoSpaceDN w:val="0"/>
              <w:adjustRightInd w:val="0"/>
              <w:ind w:right="170"/>
              <w:rPr>
                <w:rFonts w:ascii="Arial" w:hAnsi="Arial" w:cs="Arial"/>
                <w:b/>
                <w:bCs/>
                <w:iCs/>
                <w:color w:val="000000"/>
              </w:rPr>
            </w:pPr>
          </w:p>
        </w:tc>
      </w:tr>
      <w:tr w:rsidR="00423A79" w:rsidRPr="00346D0B" w:rsidTr="00346D0B">
        <w:trPr>
          <w:cantSplit/>
          <w:trHeight w:val="331"/>
        </w:trPr>
        <w:tc>
          <w:tcPr>
            <w:tcW w:w="421" w:type="dxa"/>
            <w:tcBorders>
              <w:right w:val="single" w:sz="4" w:space="0" w:color="auto"/>
            </w:tcBorders>
            <w:shd w:val="clear" w:color="auto" w:fill="auto"/>
            <w:vAlign w:val="center"/>
          </w:tcPr>
          <w:p w:rsidR="00423A79" w:rsidRPr="00346D0B" w:rsidRDefault="00291FAB" w:rsidP="00BE37D1">
            <w:pPr>
              <w:autoSpaceDE w:val="0"/>
              <w:autoSpaceDN w:val="0"/>
              <w:adjustRightInd w:val="0"/>
              <w:ind w:right="170"/>
              <w:rPr>
                <w:rFonts w:ascii="Arial" w:hAnsi="Arial" w:cs="Arial"/>
                <w:b/>
                <w:bCs/>
                <w:iCs/>
                <w:color w:val="000000"/>
                <w:sz w:val="22"/>
              </w:rPr>
            </w:pPr>
            <w:r>
              <w:rPr>
                <w:rFonts w:ascii="Arial" w:hAnsi="Arial" w:cs="Arial"/>
                <w:b/>
                <w:bCs/>
                <w:iCs/>
                <w:color w:val="000000"/>
                <w:sz w:val="22"/>
              </w:rPr>
              <w:t>6</w:t>
            </w:r>
          </w:p>
        </w:tc>
        <w:tc>
          <w:tcPr>
            <w:tcW w:w="4252" w:type="dxa"/>
            <w:tcBorders>
              <w:top w:val="single" w:sz="4" w:space="0" w:color="auto"/>
              <w:left w:val="single" w:sz="4" w:space="0" w:color="auto"/>
              <w:bottom w:val="single" w:sz="4" w:space="0" w:color="auto"/>
              <w:right w:val="single" w:sz="4" w:space="0" w:color="auto"/>
            </w:tcBorders>
            <w:shd w:val="clear" w:color="auto" w:fill="auto"/>
            <w:vAlign w:val="center"/>
          </w:tcPr>
          <w:p w:rsidR="00423A79" w:rsidRPr="00346D0B" w:rsidRDefault="00423A79" w:rsidP="00BE37D1">
            <w:pPr>
              <w:autoSpaceDE w:val="0"/>
              <w:autoSpaceDN w:val="0"/>
              <w:adjustRightInd w:val="0"/>
              <w:ind w:right="170"/>
              <w:rPr>
                <w:rFonts w:ascii="Arial" w:hAnsi="Arial" w:cs="Arial"/>
                <w:b/>
                <w:bCs/>
                <w:iCs/>
                <w:color w:val="000000"/>
              </w:rPr>
            </w:pPr>
          </w:p>
          <w:p w:rsidR="00423A79" w:rsidRPr="00346D0B" w:rsidRDefault="00423A79" w:rsidP="00BE37D1">
            <w:pPr>
              <w:autoSpaceDE w:val="0"/>
              <w:autoSpaceDN w:val="0"/>
              <w:adjustRightInd w:val="0"/>
              <w:ind w:right="170"/>
              <w:rPr>
                <w:rFonts w:ascii="Arial" w:hAnsi="Arial" w:cs="Arial"/>
                <w:b/>
                <w:bCs/>
                <w:iCs/>
                <w:color w:val="000000"/>
              </w:rPr>
            </w:pPr>
          </w:p>
        </w:tc>
        <w:tc>
          <w:tcPr>
            <w:tcW w:w="2552" w:type="dxa"/>
            <w:tcBorders>
              <w:top w:val="single" w:sz="4" w:space="0" w:color="auto"/>
              <w:left w:val="single" w:sz="4" w:space="0" w:color="auto"/>
              <w:bottom w:val="single" w:sz="4" w:space="0" w:color="auto"/>
              <w:right w:val="single" w:sz="4" w:space="0" w:color="auto"/>
            </w:tcBorders>
            <w:shd w:val="clear" w:color="auto" w:fill="auto"/>
            <w:vAlign w:val="center"/>
          </w:tcPr>
          <w:p w:rsidR="00423A79" w:rsidRPr="00346D0B" w:rsidRDefault="00423A79" w:rsidP="00BE37D1">
            <w:pPr>
              <w:autoSpaceDE w:val="0"/>
              <w:autoSpaceDN w:val="0"/>
              <w:adjustRightInd w:val="0"/>
              <w:ind w:right="170"/>
              <w:rPr>
                <w:rFonts w:ascii="Arial" w:hAnsi="Arial" w:cs="Arial"/>
                <w:b/>
                <w:bCs/>
                <w:iCs/>
                <w:color w:val="000000"/>
              </w:rPr>
            </w:pP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423A79" w:rsidRPr="00346D0B" w:rsidRDefault="00423A79" w:rsidP="00BE37D1">
            <w:pPr>
              <w:autoSpaceDE w:val="0"/>
              <w:autoSpaceDN w:val="0"/>
              <w:adjustRightInd w:val="0"/>
              <w:ind w:right="170"/>
              <w:rPr>
                <w:rFonts w:ascii="Arial" w:hAnsi="Arial" w:cs="Arial"/>
                <w:b/>
                <w:bCs/>
                <w:iCs/>
                <w:color w:val="000000"/>
              </w:rPr>
            </w:pPr>
          </w:p>
        </w:tc>
      </w:tr>
    </w:tbl>
    <w:p w:rsidR="00BE37D1" w:rsidRDefault="00BE37D1" w:rsidP="00BE37D1">
      <w:pPr>
        <w:pStyle w:val="Heading1"/>
        <w:rPr>
          <w:sz w:val="24"/>
        </w:rPr>
      </w:pPr>
    </w:p>
    <w:p w:rsidR="00BE37D1" w:rsidRDefault="00BE37D1" w:rsidP="00BE37D1">
      <w:pPr>
        <w:rPr>
          <w:rFonts w:ascii="Arial" w:eastAsia="Times New Roman" w:hAnsi="Arial" w:cs="Arial"/>
          <w:szCs w:val="26"/>
          <w:lang w:val="en-GB" w:eastAsia="en-GB"/>
        </w:rPr>
      </w:pPr>
      <w:r>
        <w:br w:type="page"/>
      </w:r>
    </w:p>
    <w:p w:rsidR="00346D0B" w:rsidRDefault="00346D0B" w:rsidP="00346D0B">
      <w:pPr>
        <w:pStyle w:val="Heading1"/>
        <w:numPr>
          <w:ilvl w:val="0"/>
          <w:numId w:val="3"/>
        </w:numPr>
        <w:rPr>
          <w:sz w:val="24"/>
        </w:rPr>
      </w:pPr>
      <w:r w:rsidRPr="00346D0B">
        <w:rPr>
          <w:sz w:val="24"/>
        </w:rPr>
        <w:lastRenderedPageBreak/>
        <w:t>Sign off</w:t>
      </w:r>
    </w:p>
    <w:p w:rsidR="00346D0B" w:rsidRDefault="00346D0B" w:rsidP="00346D0B">
      <w:pPr>
        <w:rPr>
          <w:rFonts w:ascii="Arial" w:hAnsi="Arial" w:cs="Arial"/>
          <w:sz w:val="22"/>
        </w:rPr>
      </w:pPr>
      <w:r>
        <w:rPr>
          <w:rFonts w:ascii="Arial" w:hAnsi="Arial" w:cs="Arial"/>
          <w:sz w:val="22"/>
        </w:rPr>
        <w:t xml:space="preserve">The </w:t>
      </w:r>
      <w:r w:rsidRPr="00346D0B">
        <w:rPr>
          <w:rFonts w:ascii="Arial" w:hAnsi="Arial" w:cs="Arial"/>
          <w:sz w:val="22"/>
        </w:rPr>
        <w:t xml:space="preserve">EIA is only complete </w:t>
      </w:r>
      <w:r>
        <w:rPr>
          <w:rFonts w:ascii="Arial" w:hAnsi="Arial" w:cs="Arial"/>
          <w:sz w:val="22"/>
        </w:rPr>
        <w:t>once the EDI team assigns</w:t>
      </w:r>
      <w:r w:rsidRPr="00346D0B">
        <w:rPr>
          <w:rFonts w:ascii="Arial" w:hAnsi="Arial" w:cs="Arial"/>
          <w:sz w:val="22"/>
        </w:rPr>
        <w:t xml:space="preserve"> the code.</w:t>
      </w:r>
    </w:p>
    <w:p w:rsidR="00BE37D1" w:rsidRPr="00346D0B" w:rsidRDefault="00BE37D1" w:rsidP="00346D0B">
      <w:pPr>
        <w:rPr>
          <w:lang w:val="en-GB" w:eastAsia="en-GB"/>
        </w:rPr>
      </w:pPr>
    </w:p>
    <w:p w:rsidR="00346D0B" w:rsidRPr="00346D0B" w:rsidRDefault="00346D0B" w:rsidP="00346D0B">
      <w:pPr>
        <w:autoSpaceDE w:val="0"/>
        <w:autoSpaceDN w:val="0"/>
        <w:adjustRightInd w:val="0"/>
        <w:ind w:right="170"/>
        <w:rPr>
          <w:rFonts w:ascii="Arial" w:hAnsi="Arial" w:cs="Arial"/>
          <w:b/>
          <w:bCs/>
          <w:iCs/>
          <w:color w:val="000000"/>
          <w:sz w:val="4"/>
          <w:szCs w:val="6"/>
        </w:rPr>
      </w:pPr>
    </w:p>
    <w:tbl>
      <w:tblPr>
        <w:tblW w:w="893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11"/>
        <w:gridCol w:w="2835"/>
        <w:gridCol w:w="1985"/>
      </w:tblGrid>
      <w:tr w:rsidR="00346D0B" w:rsidRPr="00346D0B" w:rsidTr="00AE64F8">
        <w:trPr>
          <w:cantSplit/>
          <w:trHeight w:val="19"/>
        </w:trPr>
        <w:tc>
          <w:tcPr>
            <w:tcW w:w="4111" w:type="dxa"/>
            <w:tcBorders>
              <w:bottom w:val="single" w:sz="4" w:space="0" w:color="auto"/>
            </w:tcBorders>
            <w:shd w:val="clear" w:color="auto" w:fill="D1E8FF"/>
          </w:tcPr>
          <w:p w:rsidR="00346D0B" w:rsidRPr="00346D0B" w:rsidRDefault="00346D0B" w:rsidP="00BE37D1">
            <w:pPr>
              <w:spacing w:before="120" w:after="120" w:line="276" w:lineRule="auto"/>
              <w:rPr>
                <w:rFonts w:ascii="Arial" w:hAnsi="Arial" w:cs="Arial"/>
                <w:b/>
                <w:sz w:val="22"/>
              </w:rPr>
            </w:pPr>
            <w:bookmarkStart w:id="0" w:name="_Hlk108603712"/>
            <w:r w:rsidRPr="00346D0B">
              <w:rPr>
                <w:rFonts w:ascii="Arial" w:hAnsi="Arial" w:cs="Arial"/>
                <w:b/>
                <w:sz w:val="22"/>
              </w:rPr>
              <w:t>Step 1: Project team writes EIA</w:t>
            </w:r>
          </w:p>
        </w:tc>
        <w:tc>
          <w:tcPr>
            <w:tcW w:w="2835" w:type="dxa"/>
            <w:shd w:val="clear" w:color="auto" w:fill="auto"/>
          </w:tcPr>
          <w:p w:rsidR="00346D0B" w:rsidRPr="00346D0B" w:rsidRDefault="00346D0B" w:rsidP="00BE37D1">
            <w:pPr>
              <w:spacing w:before="120" w:line="276" w:lineRule="auto"/>
              <w:rPr>
                <w:rFonts w:ascii="Arial" w:hAnsi="Arial" w:cs="Arial"/>
                <w:b/>
                <w:sz w:val="22"/>
              </w:rPr>
            </w:pPr>
            <w:r w:rsidRPr="00346D0B">
              <w:rPr>
                <w:rFonts w:ascii="Arial" w:hAnsi="Arial" w:cs="Arial"/>
                <w:b/>
                <w:sz w:val="22"/>
              </w:rPr>
              <w:t>EIA written by:</w:t>
            </w:r>
          </w:p>
          <w:p w:rsidR="00346D0B" w:rsidRDefault="00346D0B" w:rsidP="00BE37D1">
            <w:pPr>
              <w:spacing w:line="276" w:lineRule="auto"/>
              <w:rPr>
                <w:rFonts w:ascii="Arial" w:eastAsia="Arial" w:hAnsi="Arial" w:cs="Arial"/>
                <w:color w:val="005EB8"/>
                <w:sz w:val="22"/>
              </w:rPr>
            </w:pPr>
            <w:r w:rsidRPr="00346D0B">
              <w:rPr>
                <w:rFonts w:ascii="Arial" w:eastAsia="Arial" w:hAnsi="Arial" w:cs="Arial"/>
                <w:color w:val="005EB8"/>
                <w:sz w:val="22"/>
              </w:rPr>
              <w:t>Include all contributors</w:t>
            </w:r>
            <w:r w:rsidR="00946D9D">
              <w:rPr>
                <w:rFonts w:ascii="Arial" w:eastAsia="Arial" w:hAnsi="Arial" w:cs="Arial"/>
                <w:color w:val="005EB8"/>
                <w:sz w:val="22"/>
              </w:rPr>
              <w:t>.</w:t>
            </w:r>
          </w:p>
          <w:p w:rsidR="00BE37D1" w:rsidRDefault="00BE37D1" w:rsidP="00BE37D1">
            <w:pPr>
              <w:spacing w:line="276" w:lineRule="auto"/>
              <w:rPr>
                <w:rFonts w:ascii="Arial" w:hAnsi="Arial" w:cs="Arial"/>
                <w:b/>
                <w:sz w:val="22"/>
              </w:rPr>
            </w:pPr>
          </w:p>
          <w:p w:rsidR="00BE37D1" w:rsidRPr="00346D0B" w:rsidRDefault="00BE37D1" w:rsidP="00BE37D1">
            <w:pPr>
              <w:spacing w:line="276" w:lineRule="auto"/>
              <w:rPr>
                <w:rFonts w:ascii="Arial" w:hAnsi="Arial" w:cs="Arial"/>
                <w:b/>
                <w:sz w:val="22"/>
              </w:rPr>
            </w:pPr>
          </w:p>
        </w:tc>
        <w:tc>
          <w:tcPr>
            <w:tcW w:w="1985" w:type="dxa"/>
            <w:shd w:val="clear" w:color="auto" w:fill="auto"/>
          </w:tcPr>
          <w:p w:rsidR="00346D0B" w:rsidRPr="00346D0B" w:rsidRDefault="00346D0B" w:rsidP="00346D0B">
            <w:pPr>
              <w:spacing w:before="120" w:line="276" w:lineRule="auto"/>
              <w:rPr>
                <w:rFonts w:ascii="Arial" w:hAnsi="Arial" w:cs="Arial"/>
                <w:sz w:val="22"/>
              </w:rPr>
            </w:pPr>
            <w:r w:rsidRPr="00346D0B">
              <w:rPr>
                <w:rFonts w:ascii="Arial" w:hAnsi="Arial" w:cs="Arial"/>
                <w:b/>
                <w:sz w:val="22"/>
              </w:rPr>
              <w:t>Date</w:t>
            </w:r>
            <w:r w:rsidRPr="00346D0B">
              <w:rPr>
                <w:rFonts w:ascii="Arial" w:hAnsi="Arial" w:cs="Arial"/>
                <w:sz w:val="22"/>
              </w:rPr>
              <w:t>:</w:t>
            </w:r>
          </w:p>
        </w:tc>
      </w:tr>
      <w:tr w:rsidR="00346D0B" w:rsidRPr="00346D0B" w:rsidTr="00AE64F8">
        <w:trPr>
          <w:cantSplit/>
          <w:trHeight w:val="19"/>
        </w:trPr>
        <w:tc>
          <w:tcPr>
            <w:tcW w:w="8931" w:type="dxa"/>
            <w:gridSpan w:val="3"/>
            <w:tcBorders>
              <w:bottom w:val="single" w:sz="4" w:space="0" w:color="auto"/>
            </w:tcBorders>
            <w:shd w:val="clear" w:color="auto" w:fill="D1E8FF"/>
          </w:tcPr>
          <w:p w:rsidR="00346D0B" w:rsidRPr="00346D0B" w:rsidRDefault="00346D0B" w:rsidP="00BE37D1">
            <w:pPr>
              <w:spacing w:before="120" w:after="120" w:line="276" w:lineRule="auto"/>
              <w:rPr>
                <w:rFonts w:ascii="Arial" w:hAnsi="Arial" w:cs="Arial"/>
                <w:b/>
                <w:sz w:val="22"/>
              </w:rPr>
            </w:pPr>
            <w:r w:rsidRPr="00346D0B">
              <w:rPr>
                <w:rFonts w:ascii="Arial" w:hAnsi="Arial" w:cs="Arial"/>
                <w:b/>
                <w:sz w:val="22"/>
              </w:rPr>
              <w:t xml:space="preserve">Step 2: Project team sends full draft to </w:t>
            </w:r>
            <w:hyperlink r:id="rId40" w:history="1">
              <w:r w:rsidRPr="00346D0B">
                <w:rPr>
                  <w:rStyle w:val="Hyperlink"/>
                  <w:rFonts w:ascii="Arial" w:hAnsi="Arial" w:cs="Arial"/>
                  <w:b/>
                  <w:sz w:val="22"/>
                </w:rPr>
                <w:t>Equality, Diversity and Inclusion (EDI) team</w:t>
              </w:r>
            </w:hyperlink>
          </w:p>
        </w:tc>
      </w:tr>
      <w:tr w:rsidR="00346D0B" w:rsidRPr="00346D0B" w:rsidTr="00AE64F8">
        <w:trPr>
          <w:cantSplit/>
          <w:trHeight w:val="19"/>
        </w:trPr>
        <w:tc>
          <w:tcPr>
            <w:tcW w:w="4111" w:type="dxa"/>
            <w:tcBorders>
              <w:top w:val="single" w:sz="4" w:space="0" w:color="auto"/>
              <w:bottom w:val="single" w:sz="4" w:space="0" w:color="auto"/>
            </w:tcBorders>
            <w:shd w:val="clear" w:color="auto" w:fill="D1E8FF"/>
          </w:tcPr>
          <w:p w:rsidR="00346D0B" w:rsidRPr="00346D0B" w:rsidRDefault="00346D0B" w:rsidP="00BE37D1">
            <w:pPr>
              <w:spacing w:before="120" w:after="120" w:line="276" w:lineRule="auto"/>
              <w:rPr>
                <w:rFonts w:ascii="Arial" w:hAnsi="Arial" w:cs="Arial"/>
                <w:b/>
                <w:sz w:val="22"/>
              </w:rPr>
            </w:pPr>
            <w:r w:rsidRPr="00346D0B">
              <w:rPr>
                <w:rFonts w:ascii="Arial" w:hAnsi="Arial" w:cs="Arial"/>
                <w:b/>
                <w:sz w:val="22"/>
              </w:rPr>
              <w:t>Step 3: EDI team</w:t>
            </w:r>
            <w:bookmarkStart w:id="1" w:name="_GoBack"/>
            <w:bookmarkEnd w:id="1"/>
            <w:r w:rsidRPr="00346D0B">
              <w:rPr>
                <w:rFonts w:ascii="Arial" w:hAnsi="Arial" w:cs="Arial"/>
                <w:b/>
                <w:sz w:val="22"/>
              </w:rPr>
              <w:t xml:space="preserve"> provides comments</w:t>
            </w:r>
          </w:p>
        </w:tc>
        <w:tc>
          <w:tcPr>
            <w:tcW w:w="2835" w:type="dxa"/>
            <w:shd w:val="clear" w:color="auto" w:fill="auto"/>
          </w:tcPr>
          <w:p w:rsidR="00346D0B" w:rsidRPr="00346D0B" w:rsidRDefault="00346D0B" w:rsidP="00BE37D1">
            <w:pPr>
              <w:spacing w:before="120" w:line="276" w:lineRule="auto"/>
              <w:rPr>
                <w:rFonts w:ascii="Arial" w:hAnsi="Arial" w:cs="Arial"/>
                <w:sz w:val="22"/>
              </w:rPr>
            </w:pPr>
            <w:r w:rsidRPr="00346D0B">
              <w:rPr>
                <w:rFonts w:ascii="Arial" w:hAnsi="Arial" w:cs="Arial"/>
                <w:b/>
                <w:sz w:val="22"/>
              </w:rPr>
              <w:t>EIA reviewed by:</w:t>
            </w:r>
          </w:p>
          <w:p w:rsidR="00346D0B" w:rsidRDefault="00346D0B" w:rsidP="00BE37D1">
            <w:pPr>
              <w:spacing w:line="276" w:lineRule="auto"/>
              <w:rPr>
                <w:rFonts w:ascii="Arial" w:eastAsia="Arial" w:hAnsi="Arial" w:cs="Arial"/>
                <w:color w:val="005EB8"/>
                <w:sz w:val="22"/>
              </w:rPr>
            </w:pPr>
            <w:r w:rsidRPr="00346D0B">
              <w:rPr>
                <w:rFonts w:ascii="Arial" w:eastAsia="Arial" w:hAnsi="Arial" w:cs="Arial"/>
                <w:color w:val="005EB8"/>
                <w:sz w:val="22"/>
              </w:rPr>
              <w:t>Include EDI team and other reviewers</w:t>
            </w:r>
            <w:r w:rsidR="00946D9D">
              <w:rPr>
                <w:rFonts w:ascii="Arial" w:eastAsia="Arial" w:hAnsi="Arial" w:cs="Arial"/>
                <w:color w:val="005EB8"/>
                <w:sz w:val="22"/>
              </w:rPr>
              <w:t>.</w:t>
            </w:r>
          </w:p>
          <w:p w:rsidR="00BE37D1" w:rsidRDefault="00BE37D1" w:rsidP="00BE37D1">
            <w:pPr>
              <w:spacing w:line="276" w:lineRule="auto"/>
              <w:rPr>
                <w:rFonts w:ascii="Arial" w:hAnsi="Arial" w:cs="Arial"/>
                <w:sz w:val="22"/>
              </w:rPr>
            </w:pPr>
          </w:p>
          <w:p w:rsidR="00BE37D1" w:rsidRPr="00346D0B" w:rsidRDefault="00BE37D1" w:rsidP="00BE37D1">
            <w:pPr>
              <w:spacing w:line="276" w:lineRule="auto"/>
              <w:rPr>
                <w:rFonts w:ascii="Arial" w:hAnsi="Arial" w:cs="Arial"/>
                <w:sz w:val="22"/>
              </w:rPr>
            </w:pPr>
          </w:p>
        </w:tc>
        <w:tc>
          <w:tcPr>
            <w:tcW w:w="1985" w:type="dxa"/>
            <w:tcBorders>
              <w:bottom w:val="single" w:sz="4" w:space="0" w:color="auto"/>
            </w:tcBorders>
            <w:shd w:val="clear" w:color="auto" w:fill="auto"/>
          </w:tcPr>
          <w:p w:rsidR="00346D0B" w:rsidRPr="00346D0B" w:rsidRDefault="00346D0B" w:rsidP="00346D0B">
            <w:pPr>
              <w:spacing w:before="120" w:line="276" w:lineRule="auto"/>
              <w:rPr>
                <w:rFonts w:ascii="Arial" w:hAnsi="Arial" w:cs="Arial"/>
                <w:sz w:val="22"/>
              </w:rPr>
            </w:pPr>
            <w:r w:rsidRPr="00346D0B">
              <w:rPr>
                <w:rFonts w:ascii="Arial" w:hAnsi="Arial" w:cs="Arial"/>
                <w:b/>
                <w:sz w:val="22"/>
              </w:rPr>
              <w:t>Date</w:t>
            </w:r>
            <w:r w:rsidRPr="00346D0B">
              <w:rPr>
                <w:rFonts w:ascii="Arial" w:hAnsi="Arial" w:cs="Arial"/>
                <w:sz w:val="22"/>
              </w:rPr>
              <w:t>:</w:t>
            </w:r>
          </w:p>
        </w:tc>
      </w:tr>
      <w:tr w:rsidR="00346D0B" w:rsidRPr="00346D0B" w:rsidTr="00AE64F8">
        <w:trPr>
          <w:cantSplit/>
          <w:trHeight w:val="19"/>
        </w:trPr>
        <w:tc>
          <w:tcPr>
            <w:tcW w:w="8931" w:type="dxa"/>
            <w:gridSpan w:val="3"/>
            <w:tcBorders>
              <w:top w:val="single" w:sz="4" w:space="0" w:color="auto"/>
              <w:bottom w:val="single" w:sz="4" w:space="0" w:color="auto"/>
            </w:tcBorders>
            <w:shd w:val="clear" w:color="auto" w:fill="D1E8FF"/>
          </w:tcPr>
          <w:p w:rsidR="00346D0B" w:rsidRPr="00346D0B" w:rsidRDefault="00346D0B" w:rsidP="00BE37D1">
            <w:pPr>
              <w:spacing w:before="120" w:after="120" w:line="276" w:lineRule="auto"/>
              <w:rPr>
                <w:rFonts w:ascii="Arial" w:hAnsi="Arial" w:cs="Arial"/>
                <w:b/>
                <w:sz w:val="22"/>
              </w:rPr>
            </w:pPr>
            <w:r w:rsidRPr="00346D0B">
              <w:rPr>
                <w:rFonts w:ascii="Arial" w:hAnsi="Arial" w:cs="Arial"/>
                <w:b/>
                <w:sz w:val="22"/>
              </w:rPr>
              <w:t>Step 4: Project team integrates comments</w:t>
            </w:r>
          </w:p>
        </w:tc>
      </w:tr>
      <w:tr w:rsidR="00346D0B" w:rsidRPr="00346D0B" w:rsidTr="00AE64F8">
        <w:trPr>
          <w:cantSplit/>
          <w:trHeight w:val="19"/>
        </w:trPr>
        <w:tc>
          <w:tcPr>
            <w:tcW w:w="8931" w:type="dxa"/>
            <w:gridSpan w:val="3"/>
            <w:tcBorders>
              <w:top w:val="single" w:sz="4" w:space="0" w:color="auto"/>
              <w:bottom w:val="single" w:sz="4" w:space="0" w:color="auto"/>
            </w:tcBorders>
            <w:shd w:val="clear" w:color="auto" w:fill="D1E8FF"/>
          </w:tcPr>
          <w:p w:rsidR="00346D0B" w:rsidRPr="00346D0B" w:rsidRDefault="00346D0B" w:rsidP="00BE37D1">
            <w:pPr>
              <w:spacing w:before="120" w:after="120" w:line="276" w:lineRule="auto"/>
              <w:rPr>
                <w:rFonts w:ascii="Arial" w:hAnsi="Arial" w:cs="Arial"/>
                <w:b/>
                <w:sz w:val="22"/>
              </w:rPr>
            </w:pPr>
            <w:r w:rsidRPr="00346D0B">
              <w:rPr>
                <w:rFonts w:ascii="Arial" w:hAnsi="Arial" w:cs="Arial"/>
                <w:b/>
                <w:sz w:val="22"/>
              </w:rPr>
              <w:t>Step 5: Project team sends to Senior Responsible Officer (SRO)</w:t>
            </w:r>
          </w:p>
        </w:tc>
      </w:tr>
      <w:tr w:rsidR="00346D0B" w:rsidRPr="00346D0B" w:rsidTr="00AE64F8">
        <w:trPr>
          <w:cantSplit/>
          <w:trHeight w:val="19"/>
        </w:trPr>
        <w:tc>
          <w:tcPr>
            <w:tcW w:w="4111" w:type="dxa"/>
            <w:tcBorders>
              <w:top w:val="single" w:sz="4" w:space="0" w:color="auto"/>
              <w:bottom w:val="single" w:sz="4" w:space="0" w:color="auto"/>
              <w:right w:val="single" w:sz="4" w:space="0" w:color="auto"/>
            </w:tcBorders>
            <w:shd w:val="clear" w:color="auto" w:fill="D1E8FF"/>
          </w:tcPr>
          <w:p w:rsidR="00346D0B" w:rsidRPr="00346D0B" w:rsidRDefault="00346D0B" w:rsidP="00BE37D1">
            <w:pPr>
              <w:spacing w:before="120" w:after="120"/>
              <w:rPr>
                <w:rFonts w:ascii="Arial" w:hAnsi="Arial" w:cs="Arial"/>
                <w:b/>
                <w:sz w:val="22"/>
              </w:rPr>
            </w:pPr>
            <w:r w:rsidRPr="00346D0B">
              <w:rPr>
                <w:rFonts w:ascii="Arial" w:hAnsi="Arial" w:cs="Arial"/>
                <w:b/>
                <w:sz w:val="22"/>
              </w:rPr>
              <w:t xml:space="preserve">Step 6: SRO authorises EIA </w:t>
            </w:r>
          </w:p>
          <w:p w:rsidR="00346D0B" w:rsidRPr="00346D0B" w:rsidRDefault="00946D9D" w:rsidP="00BE37D1">
            <w:pPr>
              <w:spacing w:before="120" w:after="120"/>
              <w:rPr>
                <w:rFonts w:ascii="Arial" w:hAnsi="Arial" w:cs="Arial"/>
                <w:sz w:val="22"/>
              </w:rPr>
            </w:pPr>
            <w:r w:rsidRPr="00946D9D">
              <w:rPr>
                <w:rFonts w:ascii="Arial" w:hAnsi="Arial" w:cs="Arial"/>
                <w:color w:val="0070C0"/>
                <w:sz w:val="22"/>
              </w:rPr>
              <w:t xml:space="preserve">The </w:t>
            </w:r>
            <w:r w:rsidR="00346D0B" w:rsidRPr="00946D9D">
              <w:rPr>
                <w:rFonts w:ascii="Arial" w:hAnsi="Arial" w:cs="Arial"/>
                <w:color w:val="0070C0"/>
                <w:sz w:val="22"/>
              </w:rPr>
              <w:t>SRO is responsible for making sure EDI team comments are addressed</w:t>
            </w:r>
            <w:r>
              <w:rPr>
                <w:rFonts w:ascii="Arial" w:hAnsi="Arial" w:cs="Arial"/>
                <w:color w:val="0070C0"/>
                <w:sz w:val="22"/>
              </w:rPr>
              <w:t>.</w:t>
            </w:r>
          </w:p>
        </w:tc>
        <w:tc>
          <w:tcPr>
            <w:tcW w:w="2835" w:type="dxa"/>
            <w:tcBorders>
              <w:right w:val="single" w:sz="4" w:space="0" w:color="auto"/>
            </w:tcBorders>
            <w:shd w:val="clear" w:color="auto" w:fill="auto"/>
          </w:tcPr>
          <w:p w:rsidR="00346D0B" w:rsidRPr="00346D0B" w:rsidRDefault="00346D0B" w:rsidP="00BE37D1">
            <w:pPr>
              <w:spacing w:before="120" w:line="276" w:lineRule="auto"/>
              <w:rPr>
                <w:rFonts w:ascii="Arial" w:hAnsi="Arial" w:cs="Arial"/>
                <w:sz w:val="22"/>
              </w:rPr>
            </w:pPr>
            <w:r w:rsidRPr="00346D0B">
              <w:rPr>
                <w:rFonts w:ascii="Arial" w:hAnsi="Arial" w:cs="Arial"/>
                <w:b/>
                <w:sz w:val="22"/>
              </w:rPr>
              <w:t>EIA authorised by:</w:t>
            </w:r>
            <w:r w:rsidRPr="00346D0B">
              <w:rPr>
                <w:rFonts w:ascii="Arial" w:hAnsi="Arial" w:cs="Arial"/>
                <w:sz w:val="22"/>
              </w:rPr>
              <w:t xml:space="preserve"> </w:t>
            </w:r>
          </w:p>
          <w:p w:rsidR="00346D0B" w:rsidRDefault="00346D0B" w:rsidP="00BE37D1">
            <w:pPr>
              <w:spacing w:line="276" w:lineRule="auto"/>
              <w:rPr>
                <w:rFonts w:ascii="Arial" w:eastAsia="Arial" w:hAnsi="Arial" w:cs="Arial"/>
                <w:color w:val="005EB8"/>
                <w:sz w:val="22"/>
              </w:rPr>
            </w:pPr>
            <w:r w:rsidRPr="00346D0B">
              <w:rPr>
                <w:rFonts w:ascii="Arial" w:eastAsia="Arial" w:hAnsi="Arial" w:cs="Arial"/>
                <w:color w:val="005EB8"/>
                <w:sz w:val="22"/>
              </w:rPr>
              <w:t>SRO</w:t>
            </w:r>
          </w:p>
          <w:p w:rsidR="00BE37D1" w:rsidRPr="00346D0B" w:rsidRDefault="00BE37D1" w:rsidP="00BE37D1">
            <w:pPr>
              <w:spacing w:line="276" w:lineRule="auto"/>
              <w:rPr>
                <w:rFonts w:ascii="Arial" w:hAnsi="Arial" w:cs="Arial"/>
                <w:sz w:val="22"/>
              </w:rPr>
            </w:pP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346D0B" w:rsidRPr="00346D0B" w:rsidRDefault="00346D0B" w:rsidP="00346D0B">
            <w:pPr>
              <w:spacing w:before="120" w:line="276" w:lineRule="auto"/>
              <w:rPr>
                <w:rFonts w:ascii="Arial" w:hAnsi="Arial" w:cs="Arial"/>
                <w:sz w:val="22"/>
              </w:rPr>
            </w:pPr>
            <w:r w:rsidRPr="00346D0B">
              <w:rPr>
                <w:rFonts w:ascii="Arial" w:hAnsi="Arial" w:cs="Arial"/>
                <w:b/>
                <w:sz w:val="22"/>
              </w:rPr>
              <w:t>Date</w:t>
            </w:r>
            <w:r w:rsidRPr="00346D0B">
              <w:rPr>
                <w:rFonts w:ascii="Arial" w:hAnsi="Arial" w:cs="Arial"/>
                <w:sz w:val="22"/>
              </w:rPr>
              <w:t>:</w:t>
            </w:r>
          </w:p>
        </w:tc>
      </w:tr>
      <w:tr w:rsidR="00346D0B" w:rsidRPr="00346D0B" w:rsidTr="00AE64F8">
        <w:trPr>
          <w:cantSplit/>
          <w:trHeight w:val="19"/>
        </w:trPr>
        <w:tc>
          <w:tcPr>
            <w:tcW w:w="4111" w:type="dxa"/>
            <w:tcBorders>
              <w:top w:val="single" w:sz="4" w:space="0" w:color="auto"/>
              <w:bottom w:val="single" w:sz="4" w:space="0" w:color="auto"/>
              <w:right w:val="single" w:sz="4" w:space="0" w:color="auto"/>
            </w:tcBorders>
            <w:shd w:val="clear" w:color="auto" w:fill="D1E8FF"/>
          </w:tcPr>
          <w:p w:rsidR="00346D0B" w:rsidRPr="00346D0B" w:rsidRDefault="00346D0B" w:rsidP="00BE37D1">
            <w:pPr>
              <w:spacing w:before="120" w:after="120"/>
              <w:rPr>
                <w:rFonts w:ascii="Arial" w:hAnsi="Arial" w:cs="Arial"/>
                <w:b/>
                <w:sz w:val="22"/>
              </w:rPr>
            </w:pPr>
            <w:r w:rsidRPr="00346D0B">
              <w:rPr>
                <w:rFonts w:ascii="Arial" w:hAnsi="Arial" w:cs="Arial"/>
                <w:b/>
                <w:sz w:val="22"/>
              </w:rPr>
              <w:t>Step 7: SRO sets a review date</w:t>
            </w:r>
          </w:p>
          <w:p w:rsidR="00346D0B" w:rsidRPr="00346D0B" w:rsidRDefault="00346D0B" w:rsidP="00BE37D1">
            <w:pPr>
              <w:spacing w:before="120" w:after="120"/>
              <w:rPr>
                <w:rFonts w:ascii="Arial" w:hAnsi="Arial" w:cs="Arial"/>
                <w:b/>
                <w:sz w:val="22"/>
              </w:rPr>
            </w:pPr>
          </w:p>
        </w:tc>
        <w:tc>
          <w:tcPr>
            <w:tcW w:w="2835" w:type="dxa"/>
            <w:tcBorders>
              <w:right w:val="single" w:sz="4" w:space="0" w:color="auto"/>
            </w:tcBorders>
            <w:shd w:val="clear" w:color="auto" w:fill="auto"/>
          </w:tcPr>
          <w:p w:rsidR="00346D0B" w:rsidRPr="00346D0B" w:rsidRDefault="00346D0B" w:rsidP="00BE37D1">
            <w:pPr>
              <w:spacing w:before="120" w:line="276" w:lineRule="auto"/>
              <w:rPr>
                <w:rFonts w:ascii="Arial" w:hAnsi="Arial" w:cs="Arial"/>
                <w:b/>
                <w:sz w:val="22"/>
              </w:rPr>
            </w:pPr>
            <w:r w:rsidRPr="00346D0B">
              <w:rPr>
                <w:rFonts w:ascii="Arial" w:hAnsi="Arial" w:cs="Arial"/>
                <w:b/>
                <w:sz w:val="22"/>
              </w:rPr>
              <w:t xml:space="preserve">EIA to be reviewed by: </w:t>
            </w:r>
          </w:p>
          <w:p w:rsidR="00346D0B" w:rsidRDefault="00346D0B" w:rsidP="00BE37D1">
            <w:pPr>
              <w:spacing w:line="276" w:lineRule="auto"/>
              <w:rPr>
                <w:rFonts w:ascii="Arial" w:eastAsia="Arial" w:hAnsi="Arial" w:cs="Arial"/>
                <w:color w:val="005EB8"/>
                <w:sz w:val="22"/>
              </w:rPr>
            </w:pPr>
            <w:r w:rsidRPr="00346D0B">
              <w:rPr>
                <w:rFonts w:ascii="Arial" w:eastAsia="Arial" w:hAnsi="Arial" w:cs="Arial"/>
                <w:color w:val="005EB8"/>
                <w:sz w:val="22"/>
              </w:rPr>
              <w:t>SRO</w:t>
            </w:r>
          </w:p>
          <w:p w:rsidR="00BE37D1" w:rsidRPr="00346D0B" w:rsidRDefault="00BE37D1" w:rsidP="00BE37D1">
            <w:pPr>
              <w:spacing w:line="276" w:lineRule="auto"/>
              <w:rPr>
                <w:rFonts w:ascii="Arial" w:eastAsia="Arial" w:hAnsi="Arial" w:cs="Arial"/>
                <w:color w:val="005EB8"/>
                <w:sz w:val="22"/>
              </w:rPr>
            </w:pP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346D0B" w:rsidRPr="00346D0B" w:rsidRDefault="00346D0B" w:rsidP="00346D0B">
            <w:pPr>
              <w:spacing w:before="120" w:line="276" w:lineRule="auto"/>
              <w:rPr>
                <w:rFonts w:ascii="Arial" w:hAnsi="Arial" w:cs="Arial"/>
                <w:sz w:val="22"/>
              </w:rPr>
            </w:pPr>
            <w:r w:rsidRPr="00346D0B">
              <w:rPr>
                <w:rFonts w:ascii="Arial" w:hAnsi="Arial" w:cs="Arial"/>
                <w:b/>
                <w:sz w:val="22"/>
              </w:rPr>
              <w:t>Review date</w:t>
            </w:r>
            <w:r w:rsidRPr="00346D0B">
              <w:rPr>
                <w:rFonts w:ascii="Arial" w:hAnsi="Arial" w:cs="Arial"/>
                <w:sz w:val="22"/>
              </w:rPr>
              <w:t>:</w:t>
            </w:r>
          </w:p>
        </w:tc>
      </w:tr>
      <w:tr w:rsidR="00346D0B" w:rsidRPr="00346D0B" w:rsidTr="00AE64F8">
        <w:trPr>
          <w:cantSplit/>
          <w:trHeight w:val="19"/>
        </w:trPr>
        <w:tc>
          <w:tcPr>
            <w:tcW w:w="8931" w:type="dxa"/>
            <w:gridSpan w:val="3"/>
            <w:tcBorders>
              <w:top w:val="single" w:sz="4" w:space="0" w:color="auto"/>
              <w:bottom w:val="single" w:sz="4" w:space="0" w:color="auto"/>
              <w:right w:val="single" w:sz="4" w:space="0" w:color="auto"/>
            </w:tcBorders>
            <w:shd w:val="clear" w:color="auto" w:fill="D1E8FF"/>
          </w:tcPr>
          <w:p w:rsidR="00346D0B" w:rsidRPr="00346D0B" w:rsidRDefault="00346D0B" w:rsidP="00BE37D1">
            <w:pPr>
              <w:spacing w:before="120" w:after="120"/>
              <w:rPr>
                <w:rFonts w:ascii="Arial" w:hAnsi="Arial" w:cs="Arial"/>
                <w:b/>
                <w:sz w:val="22"/>
              </w:rPr>
            </w:pPr>
            <w:r w:rsidRPr="00346D0B">
              <w:rPr>
                <w:rFonts w:ascii="Arial" w:hAnsi="Arial" w:cs="Arial"/>
                <w:b/>
                <w:sz w:val="22"/>
              </w:rPr>
              <w:t xml:space="preserve">Step 8: SRO sends EIA to </w:t>
            </w:r>
            <w:hyperlink r:id="rId41" w:history="1">
              <w:r w:rsidRPr="0063318F">
                <w:rPr>
                  <w:rStyle w:val="Hyperlink"/>
                  <w:rFonts w:ascii="Arial" w:hAnsi="Arial" w:cs="Arial"/>
                  <w:b/>
                  <w:sz w:val="22"/>
                </w:rPr>
                <w:t>EDI team</w:t>
              </w:r>
            </w:hyperlink>
          </w:p>
        </w:tc>
      </w:tr>
      <w:tr w:rsidR="00346D0B" w:rsidRPr="00346D0B" w:rsidTr="00AE64F8">
        <w:trPr>
          <w:cantSplit/>
          <w:trHeight w:val="19"/>
        </w:trPr>
        <w:tc>
          <w:tcPr>
            <w:tcW w:w="4111" w:type="dxa"/>
            <w:tcBorders>
              <w:top w:val="single" w:sz="4" w:space="0" w:color="auto"/>
              <w:right w:val="single" w:sz="4" w:space="0" w:color="auto"/>
            </w:tcBorders>
            <w:shd w:val="clear" w:color="auto" w:fill="D1E8FF"/>
          </w:tcPr>
          <w:p w:rsidR="00346D0B" w:rsidRPr="00346D0B" w:rsidRDefault="00346D0B" w:rsidP="00BE37D1">
            <w:pPr>
              <w:spacing w:before="120" w:after="120"/>
              <w:rPr>
                <w:rFonts w:ascii="Arial" w:hAnsi="Arial" w:cs="Arial"/>
                <w:b/>
                <w:sz w:val="22"/>
              </w:rPr>
            </w:pPr>
            <w:r w:rsidRPr="00346D0B">
              <w:rPr>
                <w:rFonts w:ascii="Arial" w:hAnsi="Arial" w:cs="Arial"/>
                <w:b/>
                <w:sz w:val="22"/>
              </w:rPr>
              <w:t xml:space="preserve">Step 9: EDI team codes and publishes EIA </w:t>
            </w:r>
          </w:p>
        </w:tc>
        <w:tc>
          <w:tcPr>
            <w:tcW w:w="2835" w:type="dxa"/>
            <w:tcBorders>
              <w:right w:val="single" w:sz="4" w:space="0" w:color="auto"/>
            </w:tcBorders>
            <w:shd w:val="clear" w:color="auto" w:fill="auto"/>
          </w:tcPr>
          <w:p w:rsidR="00346D0B" w:rsidRPr="00346D0B" w:rsidRDefault="00346D0B" w:rsidP="00BE37D1">
            <w:pPr>
              <w:spacing w:before="120" w:line="276" w:lineRule="auto"/>
              <w:rPr>
                <w:rFonts w:ascii="Arial" w:hAnsi="Arial" w:cs="Arial"/>
                <w:b/>
                <w:sz w:val="22"/>
              </w:rPr>
            </w:pPr>
            <w:r w:rsidRPr="00346D0B">
              <w:rPr>
                <w:rFonts w:ascii="Arial" w:hAnsi="Arial" w:cs="Arial"/>
                <w:b/>
                <w:sz w:val="22"/>
              </w:rPr>
              <w:t>EIA code:</w:t>
            </w:r>
          </w:p>
          <w:p w:rsidR="00346D0B" w:rsidRDefault="00346D0B" w:rsidP="00BE37D1">
            <w:pPr>
              <w:spacing w:line="276" w:lineRule="auto"/>
              <w:rPr>
                <w:rFonts w:ascii="Arial" w:eastAsia="Arial" w:hAnsi="Arial" w:cs="Arial"/>
                <w:color w:val="005EB8"/>
                <w:sz w:val="22"/>
              </w:rPr>
            </w:pPr>
            <w:r w:rsidRPr="00346D0B">
              <w:rPr>
                <w:rFonts w:ascii="Arial" w:eastAsia="Arial" w:hAnsi="Arial" w:cs="Arial"/>
                <w:color w:val="005EB8"/>
                <w:sz w:val="22"/>
              </w:rPr>
              <w:t>Assigned by EDI team</w:t>
            </w:r>
            <w:r w:rsidR="00946D9D">
              <w:rPr>
                <w:rFonts w:ascii="Arial" w:eastAsia="Arial" w:hAnsi="Arial" w:cs="Arial"/>
                <w:color w:val="005EB8"/>
                <w:sz w:val="22"/>
              </w:rPr>
              <w:t>.</w:t>
            </w:r>
          </w:p>
          <w:p w:rsidR="00BE37D1" w:rsidRDefault="00BE37D1" w:rsidP="00BE37D1">
            <w:pPr>
              <w:spacing w:line="276" w:lineRule="auto"/>
              <w:rPr>
                <w:rFonts w:ascii="Arial" w:hAnsi="Arial" w:cs="Arial"/>
                <w:sz w:val="22"/>
              </w:rPr>
            </w:pPr>
          </w:p>
          <w:p w:rsidR="00BE37D1" w:rsidRPr="00346D0B" w:rsidRDefault="00BE37D1" w:rsidP="00BE37D1">
            <w:pPr>
              <w:spacing w:line="276" w:lineRule="auto"/>
              <w:rPr>
                <w:rFonts w:ascii="Arial" w:hAnsi="Arial" w:cs="Arial"/>
                <w:sz w:val="22"/>
              </w:rPr>
            </w:pP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346D0B" w:rsidRPr="00346D0B" w:rsidRDefault="00346D0B" w:rsidP="00346D0B">
            <w:pPr>
              <w:spacing w:before="120" w:line="276" w:lineRule="auto"/>
              <w:rPr>
                <w:rFonts w:ascii="Arial" w:hAnsi="Arial" w:cs="Arial"/>
                <w:sz w:val="22"/>
              </w:rPr>
            </w:pPr>
            <w:r w:rsidRPr="00346D0B">
              <w:rPr>
                <w:rFonts w:ascii="Arial" w:hAnsi="Arial" w:cs="Arial"/>
                <w:b/>
                <w:sz w:val="22"/>
              </w:rPr>
              <w:t>Date</w:t>
            </w:r>
            <w:r w:rsidRPr="00346D0B">
              <w:rPr>
                <w:rFonts w:ascii="Arial" w:hAnsi="Arial" w:cs="Arial"/>
                <w:sz w:val="22"/>
              </w:rPr>
              <w:t>:</w:t>
            </w:r>
          </w:p>
        </w:tc>
      </w:tr>
      <w:bookmarkEnd w:id="0"/>
    </w:tbl>
    <w:p w:rsidR="003305CD" w:rsidRPr="00346D0B" w:rsidRDefault="003305CD">
      <w:pPr>
        <w:rPr>
          <w:rFonts w:ascii="Arial" w:hAnsi="Arial" w:cs="Arial"/>
          <w:sz w:val="22"/>
        </w:rPr>
      </w:pPr>
    </w:p>
    <w:sectPr w:rsidR="003305CD" w:rsidRPr="00346D0B" w:rsidSect="00BE37D1">
      <w:headerReference w:type="even" r:id="rId42"/>
      <w:headerReference w:type="default" r:id="rId43"/>
      <w:pgSz w:w="11900" w:h="16840"/>
      <w:pgMar w:top="1814" w:right="1797" w:bottom="1531" w:left="1559"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F3AEF" w:rsidRDefault="009F3AEF" w:rsidP="00654410">
      <w:r>
        <w:separator/>
      </w:r>
    </w:p>
  </w:endnote>
  <w:endnote w:type="continuationSeparator" w:id="0">
    <w:p w:rsidR="009F3AEF" w:rsidRDefault="009F3AEF" w:rsidP="006544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Lucida Grande">
    <w:altName w:val="Segoe UI"/>
    <w:charset w:val="00"/>
    <w:family w:val="auto"/>
    <w:pitch w:val="variable"/>
    <w:sig w:usb0="E1000AEF" w:usb1="5000A1FF" w:usb2="00000000" w:usb3="00000000" w:csb0="000001BF" w:csb1="00000000"/>
  </w:font>
  <w:font w:name="Gill Sans MT Pro Light">
    <w:altName w:val="Calibri"/>
    <w:panose1 w:val="00000000000000000000"/>
    <w:charset w:val="00"/>
    <w:family w:val="swiss"/>
    <w:notTrueType/>
    <w:pitch w:val="default"/>
    <w:sig w:usb0="00000003" w:usb1="00000000" w:usb2="00000000" w:usb3="00000000" w:csb0="00000001"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F3AEF" w:rsidRDefault="009F3AEF" w:rsidP="00654410">
      <w:r>
        <w:separator/>
      </w:r>
    </w:p>
  </w:footnote>
  <w:footnote w:type="continuationSeparator" w:id="0">
    <w:p w:rsidR="009F3AEF" w:rsidRDefault="009F3AEF" w:rsidP="0065441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E37D1" w:rsidRDefault="0063318F">
    <w:pPr>
      <w:pStyle w:val="Header"/>
    </w:pPr>
    <w:sdt>
      <w:sdtPr>
        <w:id w:val="171999623"/>
        <w:placeholder>
          <w:docPart w:val="CDADEF1234AC2247863D8F0B6D60F98C"/>
        </w:placeholder>
        <w:temporary/>
        <w:showingPlcHdr/>
      </w:sdtPr>
      <w:sdtEndPr/>
      <w:sdtContent>
        <w:r w:rsidR="00BE37D1">
          <w:t>[Type text]</w:t>
        </w:r>
      </w:sdtContent>
    </w:sdt>
    <w:r w:rsidR="00BE37D1">
      <w:ptab w:relativeTo="margin" w:alignment="center" w:leader="none"/>
    </w:r>
    <w:sdt>
      <w:sdtPr>
        <w:id w:val="171999624"/>
        <w:placeholder>
          <w:docPart w:val="677D4E9783955740A43A81A89D5248D6"/>
        </w:placeholder>
        <w:temporary/>
        <w:showingPlcHdr/>
      </w:sdtPr>
      <w:sdtEndPr/>
      <w:sdtContent>
        <w:r w:rsidR="00BE37D1">
          <w:t>[Type text]</w:t>
        </w:r>
      </w:sdtContent>
    </w:sdt>
    <w:r w:rsidR="00BE37D1">
      <w:ptab w:relativeTo="margin" w:alignment="right" w:leader="none"/>
    </w:r>
    <w:sdt>
      <w:sdtPr>
        <w:id w:val="171999625"/>
        <w:placeholder>
          <w:docPart w:val="6FB22CDBEE2AAA40B6A57C02B4917CF3"/>
        </w:placeholder>
        <w:temporary/>
        <w:showingPlcHdr/>
      </w:sdtPr>
      <w:sdtEndPr/>
      <w:sdtContent>
        <w:r w:rsidR="00BE37D1">
          <w:t>[Type text]</w:t>
        </w:r>
      </w:sdtContent>
    </w:sdt>
  </w:p>
  <w:p w:rsidR="00BE37D1" w:rsidRDefault="00BE37D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E37D1" w:rsidRDefault="00BE37D1">
    <w:pPr>
      <w:pStyle w:val="Header"/>
    </w:pPr>
    <w:r>
      <w:rPr>
        <w:noProof/>
      </w:rPr>
      <w:drawing>
        <wp:anchor distT="0" distB="0" distL="114300" distR="114300" simplePos="0" relativeHeight="251658240" behindDoc="1" locked="0" layoutInCell="1" allowOverlap="1">
          <wp:simplePos x="0" y="0"/>
          <wp:positionH relativeFrom="page">
            <wp:posOffset>0</wp:posOffset>
          </wp:positionH>
          <wp:positionV relativeFrom="page">
            <wp:posOffset>0</wp:posOffset>
          </wp:positionV>
          <wp:extent cx="7569200" cy="10706314"/>
          <wp:effectExtent l="0" t="0" r="0" b="1270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rust Word Templates A4 backgrounds Portrait V32.jpg"/>
                  <pic:cNvPicPr/>
                </pic:nvPicPr>
                <pic:blipFill>
                  <a:blip r:embed="rId1">
                    <a:extLst>
                      <a:ext uri="{28A0092B-C50C-407E-A947-70E740481C1C}">
                        <a14:useLocalDpi xmlns:a14="http://schemas.microsoft.com/office/drawing/2010/main" val="0"/>
                      </a:ext>
                    </a:extLst>
                  </a:blip>
                  <a:stretch>
                    <a:fillRect/>
                  </a:stretch>
                </pic:blipFill>
                <pic:spPr>
                  <a:xfrm>
                    <a:off x="0" y="0"/>
                    <a:ext cx="7569200" cy="10706314"/>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1837F2A"/>
    <w:multiLevelType w:val="multilevel"/>
    <w:tmpl w:val="7B2A758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203D0EA8"/>
    <w:multiLevelType w:val="hybridMultilevel"/>
    <w:tmpl w:val="C4125D3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262D33AE"/>
    <w:multiLevelType w:val="hybridMultilevel"/>
    <w:tmpl w:val="D0F8358C"/>
    <w:lvl w:ilvl="0" w:tplc="08090001">
      <w:start w:val="1"/>
      <w:numFmt w:val="bullet"/>
      <w:lvlText w:val=""/>
      <w:lvlJc w:val="left"/>
      <w:pPr>
        <w:ind w:left="606" w:hanging="360"/>
      </w:pPr>
      <w:rPr>
        <w:rFonts w:ascii="Symbol" w:hAnsi="Symbol" w:hint="default"/>
      </w:rPr>
    </w:lvl>
    <w:lvl w:ilvl="1" w:tplc="08090003" w:tentative="1">
      <w:start w:val="1"/>
      <w:numFmt w:val="bullet"/>
      <w:lvlText w:val="o"/>
      <w:lvlJc w:val="left"/>
      <w:pPr>
        <w:ind w:left="1326" w:hanging="360"/>
      </w:pPr>
      <w:rPr>
        <w:rFonts w:ascii="Courier New" w:hAnsi="Courier New" w:cs="Courier New" w:hint="default"/>
      </w:rPr>
    </w:lvl>
    <w:lvl w:ilvl="2" w:tplc="08090005" w:tentative="1">
      <w:start w:val="1"/>
      <w:numFmt w:val="bullet"/>
      <w:lvlText w:val=""/>
      <w:lvlJc w:val="left"/>
      <w:pPr>
        <w:ind w:left="2046" w:hanging="360"/>
      </w:pPr>
      <w:rPr>
        <w:rFonts w:ascii="Wingdings" w:hAnsi="Wingdings" w:hint="default"/>
      </w:rPr>
    </w:lvl>
    <w:lvl w:ilvl="3" w:tplc="08090001" w:tentative="1">
      <w:start w:val="1"/>
      <w:numFmt w:val="bullet"/>
      <w:lvlText w:val=""/>
      <w:lvlJc w:val="left"/>
      <w:pPr>
        <w:ind w:left="2766" w:hanging="360"/>
      </w:pPr>
      <w:rPr>
        <w:rFonts w:ascii="Symbol" w:hAnsi="Symbol" w:hint="default"/>
      </w:rPr>
    </w:lvl>
    <w:lvl w:ilvl="4" w:tplc="08090003" w:tentative="1">
      <w:start w:val="1"/>
      <w:numFmt w:val="bullet"/>
      <w:lvlText w:val="o"/>
      <w:lvlJc w:val="left"/>
      <w:pPr>
        <w:ind w:left="3486" w:hanging="360"/>
      </w:pPr>
      <w:rPr>
        <w:rFonts w:ascii="Courier New" w:hAnsi="Courier New" w:cs="Courier New" w:hint="default"/>
      </w:rPr>
    </w:lvl>
    <w:lvl w:ilvl="5" w:tplc="08090005" w:tentative="1">
      <w:start w:val="1"/>
      <w:numFmt w:val="bullet"/>
      <w:lvlText w:val=""/>
      <w:lvlJc w:val="left"/>
      <w:pPr>
        <w:ind w:left="4206" w:hanging="360"/>
      </w:pPr>
      <w:rPr>
        <w:rFonts w:ascii="Wingdings" w:hAnsi="Wingdings" w:hint="default"/>
      </w:rPr>
    </w:lvl>
    <w:lvl w:ilvl="6" w:tplc="08090001" w:tentative="1">
      <w:start w:val="1"/>
      <w:numFmt w:val="bullet"/>
      <w:lvlText w:val=""/>
      <w:lvlJc w:val="left"/>
      <w:pPr>
        <w:ind w:left="4926" w:hanging="360"/>
      </w:pPr>
      <w:rPr>
        <w:rFonts w:ascii="Symbol" w:hAnsi="Symbol" w:hint="default"/>
      </w:rPr>
    </w:lvl>
    <w:lvl w:ilvl="7" w:tplc="08090003" w:tentative="1">
      <w:start w:val="1"/>
      <w:numFmt w:val="bullet"/>
      <w:lvlText w:val="o"/>
      <w:lvlJc w:val="left"/>
      <w:pPr>
        <w:ind w:left="5646" w:hanging="360"/>
      </w:pPr>
      <w:rPr>
        <w:rFonts w:ascii="Courier New" w:hAnsi="Courier New" w:cs="Courier New" w:hint="default"/>
      </w:rPr>
    </w:lvl>
    <w:lvl w:ilvl="8" w:tplc="08090005" w:tentative="1">
      <w:start w:val="1"/>
      <w:numFmt w:val="bullet"/>
      <w:lvlText w:val=""/>
      <w:lvlJc w:val="left"/>
      <w:pPr>
        <w:ind w:left="6366" w:hanging="360"/>
      </w:pPr>
      <w:rPr>
        <w:rFonts w:ascii="Wingdings" w:hAnsi="Wingdings" w:hint="default"/>
      </w:rPr>
    </w:lvl>
  </w:abstractNum>
  <w:abstractNum w:abstractNumId="3" w15:restartNumberingAfterBreak="0">
    <w:nsid w:val="363B2DD7"/>
    <w:multiLevelType w:val="hybridMultilevel"/>
    <w:tmpl w:val="AF1A010A"/>
    <w:lvl w:ilvl="0" w:tplc="08109D4A">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37851EF0"/>
    <w:multiLevelType w:val="hybridMultilevel"/>
    <w:tmpl w:val="AF1A010A"/>
    <w:lvl w:ilvl="0" w:tplc="08109D4A">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43056204"/>
    <w:multiLevelType w:val="hybridMultilevel"/>
    <w:tmpl w:val="AF1A010A"/>
    <w:lvl w:ilvl="0" w:tplc="08109D4A">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65943D44"/>
    <w:multiLevelType w:val="hybridMultilevel"/>
    <w:tmpl w:val="227C6DA4"/>
    <w:lvl w:ilvl="0" w:tplc="08090001">
      <w:start w:val="1"/>
      <w:numFmt w:val="bullet"/>
      <w:lvlText w:val=""/>
      <w:lvlJc w:val="left"/>
      <w:pPr>
        <w:ind w:left="538" w:hanging="360"/>
      </w:pPr>
      <w:rPr>
        <w:rFonts w:ascii="Symbol" w:hAnsi="Symbol" w:hint="default"/>
      </w:rPr>
    </w:lvl>
    <w:lvl w:ilvl="1" w:tplc="08090003" w:tentative="1">
      <w:start w:val="1"/>
      <w:numFmt w:val="bullet"/>
      <w:lvlText w:val="o"/>
      <w:lvlJc w:val="left"/>
      <w:pPr>
        <w:ind w:left="1258" w:hanging="360"/>
      </w:pPr>
      <w:rPr>
        <w:rFonts w:ascii="Courier New" w:hAnsi="Courier New" w:cs="Courier New" w:hint="default"/>
      </w:rPr>
    </w:lvl>
    <w:lvl w:ilvl="2" w:tplc="08090005" w:tentative="1">
      <w:start w:val="1"/>
      <w:numFmt w:val="bullet"/>
      <w:lvlText w:val=""/>
      <w:lvlJc w:val="left"/>
      <w:pPr>
        <w:ind w:left="1978" w:hanging="360"/>
      </w:pPr>
      <w:rPr>
        <w:rFonts w:ascii="Wingdings" w:hAnsi="Wingdings" w:hint="default"/>
      </w:rPr>
    </w:lvl>
    <w:lvl w:ilvl="3" w:tplc="08090001" w:tentative="1">
      <w:start w:val="1"/>
      <w:numFmt w:val="bullet"/>
      <w:lvlText w:val=""/>
      <w:lvlJc w:val="left"/>
      <w:pPr>
        <w:ind w:left="2698" w:hanging="360"/>
      </w:pPr>
      <w:rPr>
        <w:rFonts w:ascii="Symbol" w:hAnsi="Symbol" w:hint="default"/>
      </w:rPr>
    </w:lvl>
    <w:lvl w:ilvl="4" w:tplc="08090003" w:tentative="1">
      <w:start w:val="1"/>
      <w:numFmt w:val="bullet"/>
      <w:lvlText w:val="o"/>
      <w:lvlJc w:val="left"/>
      <w:pPr>
        <w:ind w:left="3418" w:hanging="360"/>
      </w:pPr>
      <w:rPr>
        <w:rFonts w:ascii="Courier New" w:hAnsi="Courier New" w:cs="Courier New" w:hint="default"/>
      </w:rPr>
    </w:lvl>
    <w:lvl w:ilvl="5" w:tplc="08090005" w:tentative="1">
      <w:start w:val="1"/>
      <w:numFmt w:val="bullet"/>
      <w:lvlText w:val=""/>
      <w:lvlJc w:val="left"/>
      <w:pPr>
        <w:ind w:left="4138" w:hanging="360"/>
      </w:pPr>
      <w:rPr>
        <w:rFonts w:ascii="Wingdings" w:hAnsi="Wingdings" w:hint="default"/>
      </w:rPr>
    </w:lvl>
    <w:lvl w:ilvl="6" w:tplc="08090001" w:tentative="1">
      <w:start w:val="1"/>
      <w:numFmt w:val="bullet"/>
      <w:lvlText w:val=""/>
      <w:lvlJc w:val="left"/>
      <w:pPr>
        <w:ind w:left="4858" w:hanging="360"/>
      </w:pPr>
      <w:rPr>
        <w:rFonts w:ascii="Symbol" w:hAnsi="Symbol" w:hint="default"/>
      </w:rPr>
    </w:lvl>
    <w:lvl w:ilvl="7" w:tplc="08090003" w:tentative="1">
      <w:start w:val="1"/>
      <w:numFmt w:val="bullet"/>
      <w:lvlText w:val="o"/>
      <w:lvlJc w:val="left"/>
      <w:pPr>
        <w:ind w:left="5578" w:hanging="360"/>
      </w:pPr>
      <w:rPr>
        <w:rFonts w:ascii="Courier New" w:hAnsi="Courier New" w:cs="Courier New" w:hint="default"/>
      </w:rPr>
    </w:lvl>
    <w:lvl w:ilvl="8" w:tplc="08090005" w:tentative="1">
      <w:start w:val="1"/>
      <w:numFmt w:val="bullet"/>
      <w:lvlText w:val=""/>
      <w:lvlJc w:val="left"/>
      <w:pPr>
        <w:ind w:left="6298" w:hanging="360"/>
      </w:pPr>
      <w:rPr>
        <w:rFonts w:ascii="Wingdings" w:hAnsi="Wingdings" w:hint="default"/>
      </w:rPr>
    </w:lvl>
  </w:abstractNum>
  <w:abstractNum w:abstractNumId="7" w15:restartNumberingAfterBreak="0">
    <w:nsid w:val="7C8B46A3"/>
    <w:multiLevelType w:val="hybridMultilevel"/>
    <w:tmpl w:val="EF0AD094"/>
    <w:lvl w:ilvl="0" w:tplc="4C409910">
      <w:start w:val="1"/>
      <w:numFmt w:val="bullet"/>
      <w:pStyle w:val="ListParagraph"/>
      <w:lvlText w:val=""/>
      <w:lvlJc w:val="left"/>
      <w:pPr>
        <w:tabs>
          <w:tab w:val="num" w:pos="454"/>
        </w:tabs>
        <w:ind w:left="454" w:hanging="170"/>
      </w:pPr>
      <w:rPr>
        <w:rFonts w:ascii="Symbol" w:hAnsi="Symbol" w:hint="default"/>
        <w:sz w:val="16"/>
        <w:szCs w:val="16"/>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abstractNumId w:val="4"/>
  </w:num>
  <w:num w:numId="2">
    <w:abstractNumId w:val="0"/>
  </w:num>
  <w:num w:numId="3">
    <w:abstractNumId w:val="1"/>
  </w:num>
  <w:num w:numId="4">
    <w:abstractNumId w:val="7"/>
  </w:num>
  <w:num w:numId="5">
    <w:abstractNumId w:val="2"/>
  </w:num>
  <w:num w:numId="6">
    <w:abstractNumId w:val="3"/>
  </w:num>
  <w:num w:numId="7">
    <w:abstractNumId w:val="5"/>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867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4410"/>
    <w:rsid w:val="000174F3"/>
    <w:rsid w:val="00031855"/>
    <w:rsid w:val="00080E51"/>
    <w:rsid w:val="000E62A3"/>
    <w:rsid w:val="001C6290"/>
    <w:rsid w:val="00234874"/>
    <w:rsid w:val="00291FAB"/>
    <w:rsid w:val="002C20BF"/>
    <w:rsid w:val="00326615"/>
    <w:rsid w:val="003305CD"/>
    <w:rsid w:val="0033755D"/>
    <w:rsid w:val="00346D0B"/>
    <w:rsid w:val="003A7B91"/>
    <w:rsid w:val="003D117F"/>
    <w:rsid w:val="00423760"/>
    <w:rsid w:val="00423A79"/>
    <w:rsid w:val="004B62B7"/>
    <w:rsid w:val="005B0FCF"/>
    <w:rsid w:val="005E0B32"/>
    <w:rsid w:val="0063318F"/>
    <w:rsid w:val="00654410"/>
    <w:rsid w:val="007B1F97"/>
    <w:rsid w:val="007D77DB"/>
    <w:rsid w:val="007D7BC8"/>
    <w:rsid w:val="008343F9"/>
    <w:rsid w:val="008405F4"/>
    <w:rsid w:val="008855F0"/>
    <w:rsid w:val="008A6447"/>
    <w:rsid w:val="00946D9D"/>
    <w:rsid w:val="009E1FCF"/>
    <w:rsid w:val="009F3AEF"/>
    <w:rsid w:val="009F618A"/>
    <w:rsid w:val="00A16540"/>
    <w:rsid w:val="00A645D4"/>
    <w:rsid w:val="00AE64F8"/>
    <w:rsid w:val="00BA1355"/>
    <w:rsid w:val="00BE37D1"/>
    <w:rsid w:val="00C12E9B"/>
    <w:rsid w:val="00CF64E5"/>
    <w:rsid w:val="00D71DD6"/>
    <w:rsid w:val="00E92D92"/>
    <w:rsid w:val="00EA4244"/>
    <w:rsid w:val="00EE5F0A"/>
    <w:rsid w:val="00F40136"/>
    <w:rsid w:val="00F43D38"/>
    <w:rsid w:val="00FC5CCB"/>
    <w:rsid w:val="00FE63D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8673"/>
    <o:shapelayout v:ext="edit">
      <o:idmap v:ext="edit" data="1"/>
    </o:shapelayout>
  </w:shapeDefaults>
  <w:decimalSymbol w:val="."/>
  <w:listSeparator w:val=","/>
  <w14:defaultImageDpi w14:val="300"/>
  <w15:docId w15:val="{975C83C5-21C9-4165-B7ED-19BE039D07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qFormat/>
    <w:rsid w:val="003A7B91"/>
    <w:pPr>
      <w:keepNext/>
      <w:spacing w:before="240" w:after="120"/>
      <w:outlineLvl w:val="0"/>
    </w:pPr>
    <w:rPr>
      <w:rFonts w:ascii="Arial" w:eastAsia="Times New Roman" w:hAnsi="Arial" w:cs="Arial"/>
      <w:b/>
      <w:iCs/>
      <w:sz w:val="26"/>
      <w:szCs w:val="26"/>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54410"/>
    <w:pPr>
      <w:tabs>
        <w:tab w:val="center" w:pos="4320"/>
        <w:tab w:val="right" w:pos="8640"/>
      </w:tabs>
    </w:pPr>
  </w:style>
  <w:style w:type="character" w:customStyle="1" w:styleId="HeaderChar">
    <w:name w:val="Header Char"/>
    <w:basedOn w:val="DefaultParagraphFont"/>
    <w:link w:val="Header"/>
    <w:uiPriority w:val="99"/>
    <w:rsid w:val="00654410"/>
  </w:style>
  <w:style w:type="paragraph" w:styleId="Footer">
    <w:name w:val="footer"/>
    <w:basedOn w:val="Normal"/>
    <w:link w:val="FooterChar"/>
    <w:uiPriority w:val="99"/>
    <w:unhideWhenUsed/>
    <w:rsid w:val="00654410"/>
    <w:pPr>
      <w:tabs>
        <w:tab w:val="center" w:pos="4320"/>
        <w:tab w:val="right" w:pos="8640"/>
      </w:tabs>
    </w:pPr>
  </w:style>
  <w:style w:type="character" w:customStyle="1" w:styleId="FooterChar">
    <w:name w:val="Footer Char"/>
    <w:basedOn w:val="DefaultParagraphFont"/>
    <w:link w:val="Footer"/>
    <w:uiPriority w:val="99"/>
    <w:rsid w:val="00654410"/>
  </w:style>
  <w:style w:type="paragraph" w:styleId="BalloonText">
    <w:name w:val="Balloon Text"/>
    <w:basedOn w:val="Normal"/>
    <w:link w:val="BalloonTextChar"/>
    <w:uiPriority w:val="99"/>
    <w:semiHidden/>
    <w:unhideWhenUsed/>
    <w:rsid w:val="00654410"/>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654410"/>
    <w:rPr>
      <w:rFonts w:ascii="Lucida Grande" w:hAnsi="Lucida Grande" w:cs="Lucida Grande"/>
      <w:sz w:val="18"/>
      <w:szCs w:val="18"/>
    </w:rPr>
  </w:style>
  <w:style w:type="character" w:customStyle="1" w:styleId="Heading1Char">
    <w:name w:val="Heading 1 Char"/>
    <w:basedOn w:val="DefaultParagraphFont"/>
    <w:link w:val="Heading1"/>
    <w:rsid w:val="003A7B91"/>
    <w:rPr>
      <w:rFonts w:ascii="Arial" w:eastAsia="Times New Roman" w:hAnsi="Arial" w:cs="Arial"/>
      <w:b/>
      <w:iCs/>
      <w:sz w:val="26"/>
      <w:szCs w:val="26"/>
      <w:lang w:val="en-GB" w:eastAsia="en-GB"/>
    </w:rPr>
  </w:style>
  <w:style w:type="paragraph" w:customStyle="1" w:styleId="CM13">
    <w:name w:val="CM13"/>
    <w:basedOn w:val="Normal"/>
    <w:next w:val="Normal"/>
    <w:rsid w:val="003A7B91"/>
    <w:pPr>
      <w:autoSpaceDE w:val="0"/>
      <w:autoSpaceDN w:val="0"/>
      <w:adjustRightInd w:val="0"/>
    </w:pPr>
    <w:rPr>
      <w:rFonts w:ascii="Gill Sans MT Pro Light" w:eastAsia="Times New Roman" w:hAnsi="Gill Sans MT Pro Light" w:cs="Times New Roman"/>
      <w:lang w:val="en-GB" w:eastAsia="en-GB"/>
    </w:rPr>
  </w:style>
  <w:style w:type="character" w:styleId="Hyperlink">
    <w:name w:val="Hyperlink"/>
    <w:uiPriority w:val="99"/>
    <w:rsid w:val="003A7B91"/>
    <w:rPr>
      <w:color w:val="0000FF"/>
      <w:u w:val="single"/>
    </w:rPr>
  </w:style>
  <w:style w:type="paragraph" w:customStyle="1" w:styleId="EABodyText">
    <w:name w:val="EA Body Text"/>
    <w:basedOn w:val="Normal"/>
    <w:link w:val="EABodyTextChar"/>
    <w:qFormat/>
    <w:rsid w:val="003A7B91"/>
    <w:pPr>
      <w:keepNext/>
    </w:pPr>
    <w:rPr>
      <w:rFonts w:ascii="Arial" w:eastAsia="Times New Roman" w:hAnsi="Arial" w:cs="Arial"/>
      <w:lang w:val="en-GB" w:eastAsia="en-GB"/>
    </w:rPr>
  </w:style>
  <w:style w:type="character" w:customStyle="1" w:styleId="EABodyTextChar">
    <w:name w:val="EA Body Text Char"/>
    <w:link w:val="EABodyText"/>
    <w:rsid w:val="003A7B91"/>
    <w:rPr>
      <w:rFonts w:ascii="Arial" w:eastAsia="Times New Roman" w:hAnsi="Arial" w:cs="Arial"/>
      <w:lang w:val="en-GB" w:eastAsia="en-GB"/>
    </w:rPr>
  </w:style>
  <w:style w:type="paragraph" w:styleId="ListParagraph">
    <w:name w:val="List Paragraph"/>
    <w:basedOn w:val="Normal"/>
    <w:uiPriority w:val="34"/>
    <w:qFormat/>
    <w:rsid w:val="003A7B91"/>
    <w:pPr>
      <w:framePr w:hSpace="180" w:wrap="around" w:vAnchor="text" w:hAnchor="text" w:y="1"/>
      <w:numPr>
        <w:numId w:val="4"/>
      </w:numPr>
      <w:spacing w:after="200"/>
      <w:ind w:right="142"/>
      <w:contextualSpacing/>
      <w:suppressOverlap/>
    </w:pPr>
    <w:rPr>
      <w:rFonts w:ascii="Arial" w:eastAsia="Arial" w:hAnsi="Arial" w:cs="Arial"/>
      <w:lang w:val="en-GB"/>
    </w:rPr>
  </w:style>
  <w:style w:type="character" w:styleId="UnresolvedMention">
    <w:name w:val="Unresolved Mention"/>
    <w:basedOn w:val="DefaultParagraphFont"/>
    <w:uiPriority w:val="99"/>
    <w:semiHidden/>
    <w:unhideWhenUsed/>
    <w:rsid w:val="00C12E9B"/>
    <w:rPr>
      <w:color w:val="605E5C"/>
      <w:shd w:val="clear" w:color="auto" w:fill="E1DFDD"/>
    </w:rPr>
  </w:style>
  <w:style w:type="character" w:styleId="FollowedHyperlink">
    <w:name w:val="FollowedHyperlink"/>
    <w:basedOn w:val="DefaultParagraphFont"/>
    <w:uiPriority w:val="99"/>
    <w:semiHidden/>
    <w:unhideWhenUsed/>
    <w:rsid w:val="00EE5F0A"/>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_rels/document.xml.rels><?xml version="1.0" encoding="UTF-8" standalone="yes"?>
<Relationships xmlns="http://schemas.openxmlformats.org/package/2006/relationships"><Relationship Id="rId13" Type="http://schemas.openxmlformats.org/officeDocument/2006/relationships/hyperlink" Target="https://staff.sussexpartnership.nhs.uk/trust-news/5770-introducing-our-new-participation-training" TargetMode="External"/><Relationship Id="rId18" Type="http://schemas.openxmlformats.org/officeDocument/2006/relationships/hyperlink" Target="https://www.sussexpartnership.nhs.uk/neurodevelopmental-service" TargetMode="External"/><Relationship Id="rId26" Type="http://schemas.openxmlformats.org/officeDocument/2006/relationships/hyperlink" Target="https://www.e-lfh.org.uk/programmes/cultural-competence/" TargetMode="External"/><Relationship Id="rId39" Type="http://schemas.openxmlformats.org/officeDocument/2006/relationships/hyperlink" Target="https://staff.sussexpartnership.nhs.uk/care/clinical-academic-groups/library-and-knowledge-services" TargetMode="External"/><Relationship Id="rId21" Type="http://schemas.openxmlformats.org/officeDocument/2006/relationships/hyperlink" Target="https://www.stonewall.org.uk/what-does-trans-mean" TargetMode="External"/><Relationship Id="rId34" Type="http://schemas.openxmlformats.org/officeDocument/2006/relationships/hyperlink" Target="https://www.england.nhs.uk/about/equality/equality-hub/national-healthcare-inequalities-improvement-programme/core20plus5/" TargetMode="External"/><Relationship Id="rId42" Type="http://schemas.openxmlformats.org/officeDocument/2006/relationships/header" Target="header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www.gov.uk/guidance/equality-act-2010-guidance" TargetMode="External"/><Relationship Id="rId29" Type="http://schemas.openxmlformats.org/officeDocument/2006/relationships/hyperlink" Target="https://www.mentalhealth.org.uk/explore-mental-health/a-z-topics/men-and-mental-health"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nhs.us1.list-manage.com/track/click?u=67cdbb5ca0543e61649bd4734&amp;id=10a000abd3&amp;e=8801ba6323" TargetMode="External"/><Relationship Id="rId24" Type="http://schemas.openxmlformats.org/officeDocument/2006/relationships/hyperlink" Target="https://staff.sussexpartnership.nhs.uk/trust-news/4176-lgbtq-training-sessions" TargetMode="External"/><Relationship Id="rId32" Type="http://schemas.openxmlformats.org/officeDocument/2006/relationships/hyperlink" Target="https://www.armedforcescovenant.gov.uk/about/" TargetMode="External"/><Relationship Id="rId37" Type="http://schemas.openxmlformats.org/officeDocument/2006/relationships/hyperlink" Target="https://practice-supervisors.rip.org.uk/wp-content/uploads/2019/11/Social-GGRRAAACCEEESSS-and-the-LUUUTT-model.pdf" TargetMode="External"/><Relationship Id="rId40" Type="http://schemas.openxmlformats.org/officeDocument/2006/relationships/hyperlink" Target="mailto:equality.diversity@spft.nhs.uk" TargetMode="External"/><Relationship Id="rId45" Type="http://schemas.openxmlformats.org/officeDocument/2006/relationships/glossaryDocument" Target="glossary/document.xml"/><Relationship Id="rId5" Type="http://schemas.openxmlformats.org/officeDocument/2006/relationships/webSettings" Target="webSettings.xml"/><Relationship Id="rId15" Type="http://schemas.openxmlformats.org/officeDocument/2006/relationships/hyperlink" Target="https://www.equalityhumanrights.com/en/advice-and-guidance/human-rights-health-and-social-care" TargetMode="External"/><Relationship Id="rId23" Type="http://schemas.openxmlformats.org/officeDocument/2006/relationships/hyperlink" Target="https://warwick.ac.uk/fac/cross_fac/academy/activities/learningcircles/transqueerpedagogies/pronouns/" TargetMode="External"/><Relationship Id="rId28" Type="http://schemas.openxmlformats.org/officeDocument/2006/relationships/hyperlink" Target="https://docs.google.com/viewerng/viewer?url=http://interactadvocates.org/wp-content/uploads/2016/02/United-Nations_FactSheet_Intersex.pdf" TargetMode="External"/><Relationship Id="rId36" Type="http://schemas.openxmlformats.org/officeDocument/2006/relationships/hyperlink" Target="https://www.hee.nhs.uk/our-work/knowledge-library-services/improving-health-literacy" TargetMode="External"/><Relationship Id="rId10" Type="http://schemas.openxmlformats.org/officeDocument/2006/relationships/hyperlink" Target="https://nhs.us1.list-manage.com/track/click?u=67cdbb5ca0543e61649bd4734&amp;id=b4feae3d4a&amp;e=8801ba6323" TargetMode="External"/><Relationship Id="rId19" Type="http://schemas.openxmlformats.org/officeDocument/2006/relationships/hyperlink" Target="https://www.england.nhs.uk/ourwork/accessibleinfo/" TargetMode="External"/><Relationship Id="rId31" Type="http://schemas.openxmlformats.org/officeDocument/2006/relationships/hyperlink" Target="https://www.england.nhs.uk/personalisedcare/upc/ipc-for-veterans/veteran-aware-nhs-trusts/" TargetMode="External"/><Relationship Id="rId44"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nhs.us1.list-manage.com/track/click?u=67cdbb5ca0543e61649bd4734&amp;id=f3c0cd56d8&amp;e=8801ba6323" TargetMode="External"/><Relationship Id="rId14" Type="http://schemas.openxmlformats.org/officeDocument/2006/relationships/hyperlink" Target="https://staff.sussexpartnership.nhs.uk/care/quality/quality-improvement" TargetMode="External"/><Relationship Id="rId22" Type="http://schemas.openxmlformats.org/officeDocument/2006/relationships/hyperlink" Target="https://www.diversitydreaming.com/inclusion-initiatives/using-gender-inclusive-language" TargetMode="External"/><Relationship Id="rId27" Type="http://schemas.openxmlformats.org/officeDocument/2006/relationships/hyperlink" Target="https://staff.sussexpartnership.nhs.uk/i-need-help-with/interpreting" TargetMode="External"/><Relationship Id="rId30" Type="http://schemas.openxmlformats.org/officeDocument/2006/relationships/hyperlink" Target="https://staff.sussexpartnership.nhs.uk/trust-news/4176-lgbtq-training-sessions" TargetMode="External"/><Relationship Id="rId35" Type="http://schemas.openxmlformats.org/officeDocument/2006/relationships/hyperlink" Target="https://digital.nhs.uk/about-nhs-digital/our-work/digital-inclusion/supporting-digital-inclusion-locally" TargetMode="External"/><Relationship Id="rId43" Type="http://schemas.openxmlformats.org/officeDocument/2006/relationships/header" Target="header2.xml"/><Relationship Id="rId8" Type="http://schemas.openxmlformats.org/officeDocument/2006/relationships/hyperlink" Target="https://www.nhsstaffsurveys.com/results/" TargetMode="External"/><Relationship Id="rId3" Type="http://schemas.openxmlformats.org/officeDocument/2006/relationships/styles" Target="styles.xml"/><Relationship Id="rId12" Type="http://schemas.openxmlformats.org/officeDocument/2006/relationships/hyperlink" Target="https://www.bsuh.nhs.uk/library/accessing-information/request-an-evidence-search/" TargetMode="External"/><Relationship Id="rId17" Type="http://schemas.openxmlformats.org/officeDocument/2006/relationships/hyperlink" Target="https://gptoolkit.ehlers-danlos.org/" TargetMode="External"/><Relationship Id="rId25" Type="http://schemas.openxmlformats.org/officeDocument/2006/relationships/hyperlink" Target="https://www.legislation.gov.uk/ukpga/2010/15/section/8" TargetMode="External"/><Relationship Id="rId33" Type="http://schemas.openxmlformats.org/officeDocument/2006/relationships/hyperlink" Target="https://careers.sussexpartnership.nhs.uk/working-for-us/step-into-health" TargetMode="External"/><Relationship Id="rId38" Type="http://schemas.openxmlformats.org/officeDocument/2006/relationships/hyperlink" Target="https://www.youtube.com/watch?v=rwqnC1fy_zc" TargetMode="External"/><Relationship Id="rId46" Type="http://schemas.openxmlformats.org/officeDocument/2006/relationships/theme" Target="theme/theme1.xml"/><Relationship Id="rId20" Type="http://schemas.openxmlformats.org/officeDocument/2006/relationships/hyperlink" Target="https://s2.chorus-mk.thirdlight.com/file/24/asDKIN9as.klK7easFDsalAzTC/NAS-Good-Practice-Guide-A4.pdf" TargetMode="External"/><Relationship Id="rId41" Type="http://schemas.openxmlformats.org/officeDocument/2006/relationships/hyperlink" Target="mailto:equality.diversity@spft.nhs.uk"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CDADEF1234AC2247863D8F0B6D60F98C"/>
        <w:category>
          <w:name w:val="General"/>
          <w:gallery w:val="placeholder"/>
        </w:category>
        <w:types>
          <w:type w:val="bbPlcHdr"/>
        </w:types>
        <w:behaviors>
          <w:behavior w:val="content"/>
        </w:behaviors>
        <w:guid w:val="{19248CD9-8ECB-4D41-B799-B412A88DA794}"/>
      </w:docPartPr>
      <w:docPartBody>
        <w:p w:rsidR="00522783" w:rsidRDefault="005E3DA0" w:rsidP="005E3DA0">
          <w:pPr>
            <w:pStyle w:val="CDADEF1234AC2247863D8F0B6D60F98C"/>
          </w:pPr>
          <w:r>
            <w:t>[Type text]</w:t>
          </w:r>
        </w:p>
      </w:docPartBody>
    </w:docPart>
    <w:docPart>
      <w:docPartPr>
        <w:name w:val="677D4E9783955740A43A81A89D5248D6"/>
        <w:category>
          <w:name w:val="General"/>
          <w:gallery w:val="placeholder"/>
        </w:category>
        <w:types>
          <w:type w:val="bbPlcHdr"/>
        </w:types>
        <w:behaviors>
          <w:behavior w:val="content"/>
        </w:behaviors>
        <w:guid w:val="{388579FE-6276-B646-A40E-CB9EA3CD8489}"/>
      </w:docPartPr>
      <w:docPartBody>
        <w:p w:rsidR="00522783" w:rsidRDefault="005E3DA0" w:rsidP="005E3DA0">
          <w:pPr>
            <w:pStyle w:val="677D4E9783955740A43A81A89D5248D6"/>
          </w:pPr>
          <w:r>
            <w:t>[Type text]</w:t>
          </w:r>
        </w:p>
      </w:docPartBody>
    </w:docPart>
    <w:docPart>
      <w:docPartPr>
        <w:name w:val="6FB22CDBEE2AAA40B6A57C02B4917CF3"/>
        <w:category>
          <w:name w:val="General"/>
          <w:gallery w:val="placeholder"/>
        </w:category>
        <w:types>
          <w:type w:val="bbPlcHdr"/>
        </w:types>
        <w:behaviors>
          <w:behavior w:val="content"/>
        </w:behaviors>
        <w:guid w:val="{0E88CF33-30CC-8E4A-98C7-8CF8F2981AEC}"/>
      </w:docPartPr>
      <w:docPartBody>
        <w:p w:rsidR="00522783" w:rsidRDefault="005E3DA0" w:rsidP="005E3DA0">
          <w:pPr>
            <w:pStyle w:val="6FB22CDBEE2AAA40B6A57C02B4917CF3"/>
          </w:pPr>
          <w:r>
            <w:t>[Type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Lucida Grande">
    <w:altName w:val="Segoe UI"/>
    <w:charset w:val="00"/>
    <w:family w:val="auto"/>
    <w:pitch w:val="variable"/>
    <w:sig w:usb0="E1000AEF" w:usb1="5000A1FF" w:usb2="00000000" w:usb3="00000000" w:csb0="000001BF" w:csb1="00000000"/>
  </w:font>
  <w:font w:name="Gill Sans MT Pro Light">
    <w:altName w:val="Calibri"/>
    <w:panose1 w:val="00000000000000000000"/>
    <w:charset w:val="00"/>
    <w:family w:val="swiss"/>
    <w:notTrueType/>
    <w:pitch w:val="default"/>
    <w:sig w:usb0="00000003" w:usb1="00000000" w:usb2="00000000" w:usb3="00000000" w:csb0="00000001"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5E3DA0"/>
    <w:rsid w:val="00522783"/>
    <w:rsid w:val="005E3DA0"/>
    <w:rsid w:val="00A965E3"/>
    <w:rsid w:val="00B774F7"/>
    <w:rsid w:val="00D86543"/>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efaultImageDpi w14:val="300"/>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GB"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DADEF1234AC2247863D8F0B6D60F98C">
    <w:name w:val="CDADEF1234AC2247863D8F0B6D60F98C"/>
    <w:rsid w:val="005E3DA0"/>
  </w:style>
  <w:style w:type="paragraph" w:customStyle="1" w:styleId="677D4E9783955740A43A81A89D5248D6">
    <w:name w:val="677D4E9783955740A43A81A89D5248D6"/>
    <w:rsid w:val="005E3DA0"/>
  </w:style>
  <w:style w:type="paragraph" w:customStyle="1" w:styleId="6FB22CDBEE2AAA40B6A57C02B4917CF3">
    <w:name w:val="6FB22CDBEE2AAA40B6A57C02B4917CF3"/>
    <w:rsid w:val="005E3DA0"/>
  </w:style>
  <w:style w:type="paragraph" w:customStyle="1" w:styleId="71CD190417C95C41BC44D03C67B85266">
    <w:name w:val="71CD190417C95C41BC44D03C67B85266"/>
    <w:rsid w:val="005E3DA0"/>
  </w:style>
  <w:style w:type="paragraph" w:customStyle="1" w:styleId="8B594F5B3EA21747ABCDE980698BEB7C">
    <w:name w:val="8B594F5B3EA21747ABCDE980698BEB7C"/>
    <w:rsid w:val="005E3DA0"/>
  </w:style>
  <w:style w:type="paragraph" w:customStyle="1" w:styleId="9C05B8440FEB3841B59DE74D05639174">
    <w:name w:val="9C05B8440FEB3841B59DE74D05639174"/>
    <w:rsid w:val="005E3DA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CA070EC-3D8E-49EC-B67B-5B980FDD1B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9</Pages>
  <Words>2120</Words>
  <Characters>12085</Characters>
  <Application>Microsoft Office Word</Application>
  <DocSecurity>0</DocSecurity>
  <Lines>100</Lines>
  <Paragraphs>28</Paragraphs>
  <ScaleCrop>false</ScaleCrop>
  <HeadingPairs>
    <vt:vector size="2" baseType="variant">
      <vt:variant>
        <vt:lpstr>Title</vt:lpstr>
      </vt:variant>
      <vt:variant>
        <vt:i4>1</vt:i4>
      </vt:variant>
    </vt:vector>
  </HeadingPairs>
  <TitlesOfParts>
    <vt:vector size="1" baseType="lpstr">
      <vt:lpstr/>
    </vt:vector>
  </TitlesOfParts>
  <Company>Sussex Partnership NHS Foundation Trust</Company>
  <LinksUpToDate>false</LinksUpToDate>
  <CharactersWithSpaces>14177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Michael Orr</dc:creator>
  <cp:keywords/>
  <dc:description/>
  <cp:lastModifiedBy>SANDELSON, Jessica (SPFT)</cp:lastModifiedBy>
  <cp:revision>3</cp:revision>
  <dcterms:created xsi:type="dcterms:W3CDTF">2022-08-12T13:58:00Z</dcterms:created>
  <dcterms:modified xsi:type="dcterms:W3CDTF">2022-08-12T14:00:00Z</dcterms:modified>
</cp:coreProperties>
</file>